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9D0" w:rsidRDefault="00FE3922">
      <w:pPr>
        <w:tabs>
          <w:tab w:val="left" w:pos="1276"/>
        </w:tabs>
        <w:ind w:firstLine="709"/>
        <w:jc w:val="center"/>
        <w:rPr>
          <w:rFonts w:ascii="Times New Roman" w:hAnsi="Times New Roman" w:cs="Times New Roman"/>
          <w:b/>
          <w:sz w:val="23"/>
          <w:szCs w:val="23"/>
        </w:rPr>
      </w:pPr>
      <w:r>
        <w:rPr>
          <w:rFonts w:ascii="Times New Roman" w:hAnsi="Times New Roman" w:cs="Times New Roman"/>
          <w:b/>
          <w:sz w:val="23"/>
          <w:szCs w:val="23"/>
        </w:rPr>
        <w:t>ДОГОВОР ПОДРЯДА № _________</w:t>
      </w:r>
    </w:p>
    <w:p w:rsidR="00EF59D0" w:rsidRDefault="00FE3922">
      <w:pPr>
        <w:pStyle w:val="afc"/>
        <w:ind w:firstLine="709"/>
        <w:jc w:val="center"/>
        <w:rPr>
          <w:sz w:val="24"/>
          <w:szCs w:val="24"/>
        </w:rPr>
      </w:pPr>
      <w:r>
        <w:rPr>
          <w:sz w:val="24"/>
          <w:szCs w:val="24"/>
        </w:rPr>
        <w:t xml:space="preserve">на выполнение комплекса работ «под ключ» в рамках исполнения мероприятий, </w:t>
      </w:r>
      <w:r>
        <w:rPr>
          <w:sz w:val="24"/>
          <w:szCs w:val="24"/>
        </w:rPr>
        <w:t xml:space="preserve">осуществления технологического присоединения энергопринимающих устройств заявителя – «Нежилое здание, расположенное на земельном участке по адресу: Новосибирская обл., </w:t>
      </w:r>
      <w:proofErr w:type="spellStart"/>
      <w:r>
        <w:rPr>
          <w:sz w:val="24"/>
          <w:szCs w:val="24"/>
        </w:rPr>
        <w:t>г.Новосибирск</w:t>
      </w:r>
      <w:proofErr w:type="spellEnd"/>
      <w:r>
        <w:rPr>
          <w:sz w:val="24"/>
          <w:szCs w:val="24"/>
        </w:rPr>
        <w:t>, ул. Эстафетная, дом 9 (кадастровый номер земельного участка: 54:35:064350</w:t>
      </w:r>
      <w:r>
        <w:rPr>
          <w:sz w:val="24"/>
          <w:szCs w:val="24"/>
        </w:rPr>
        <w:t>:13)» для Общества с ограниченной ответственностью «Сибирские электросети»</w:t>
      </w:r>
    </w:p>
    <w:p w:rsidR="00EF59D0" w:rsidRDefault="00EF59D0">
      <w:pPr>
        <w:tabs>
          <w:tab w:val="left" w:pos="1276"/>
        </w:tabs>
        <w:ind w:firstLine="709"/>
        <w:jc w:val="center"/>
        <w:rPr>
          <w:rFonts w:ascii="Times New Roman" w:hAnsi="Times New Roman" w:cs="Times New Roman"/>
          <w:b/>
          <w:sz w:val="23"/>
          <w:szCs w:val="23"/>
        </w:rPr>
      </w:pPr>
    </w:p>
    <w:p w:rsidR="00EF59D0" w:rsidRDefault="00EF59D0">
      <w:pPr>
        <w:tabs>
          <w:tab w:val="left" w:pos="1276"/>
        </w:tabs>
        <w:ind w:firstLine="709"/>
        <w:jc w:val="center"/>
        <w:rPr>
          <w:rFonts w:ascii="Times New Roman" w:hAnsi="Times New Roman" w:cs="Times New Roman"/>
          <w:b/>
          <w:sz w:val="23"/>
          <w:szCs w:val="23"/>
        </w:rPr>
      </w:pPr>
    </w:p>
    <w:p w:rsidR="00EF59D0" w:rsidRDefault="00FE3922">
      <w:pPr>
        <w:tabs>
          <w:tab w:val="left" w:pos="1276"/>
        </w:tabs>
        <w:jc w:val="both"/>
        <w:rPr>
          <w:rFonts w:ascii="Times New Roman" w:hAnsi="Times New Roman" w:cs="Times New Roman"/>
          <w:sz w:val="23"/>
          <w:szCs w:val="23"/>
        </w:rPr>
      </w:pPr>
      <w:r>
        <w:rPr>
          <w:rFonts w:ascii="Times New Roman" w:hAnsi="Times New Roman" w:cs="Times New Roman"/>
          <w:sz w:val="23"/>
          <w:szCs w:val="23"/>
        </w:rPr>
        <w:t xml:space="preserve">г. Новосибирск                                                                                           </w:t>
      </w:r>
      <w:proofErr w:type="gramStart"/>
      <w:r>
        <w:rPr>
          <w:rFonts w:ascii="Times New Roman" w:hAnsi="Times New Roman" w:cs="Times New Roman"/>
          <w:sz w:val="23"/>
          <w:szCs w:val="23"/>
        </w:rPr>
        <w:t xml:space="preserve">   «</w:t>
      </w:r>
      <w:proofErr w:type="gramEnd"/>
      <w:r>
        <w:rPr>
          <w:rFonts w:ascii="Times New Roman" w:hAnsi="Times New Roman" w:cs="Times New Roman"/>
          <w:sz w:val="23"/>
          <w:szCs w:val="23"/>
        </w:rPr>
        <w:t>____» __________ 2026 г.</w:t>
      </w:r>
    </w:p>
    <w:p w:rsidR="00EF59D0" w:rsidRDefault="00FE3922">
      <w:pPr>
        <w:tabs>
          <w:tab w:val="left" w:pos="1276"/>
          <w:tab w:val="left" w:pos="2805"/>
        </w:tabs>
        <w:ind w:firstLine="709"/>
        <w:jc w:val="both"/>
        <w:rPr>
          <w:rFonts w:ascii="Times New Roman" w:hAnsi="Times New Roman" w:cs="Times New Roman"/>
          <w:sz w:val="23"/>
          <w:szCs w:val="23"/>
        </w:rPr>
      </w:pPr>
      <w:r>
        <w:rPr>
          <w:rFonts w:ascii="Times New Roman" w:hAnsi="Times New Roman" w:cs="Times New Roman"/>
          <w:sz w:val="23"/>
          <w:szCs w:val="23"/>
        </w:rPr>
        <w:tab/>
      </w:r>
    </w:p>
    <w:p w:rsidR="00EF59D0" w:rsidRDefault="00FE3922">
      <w:pPr>
        <w:tabs>
          <w:tab w:val="left" w:pos="1276"/>
        </w:tabs>
        <w:ind w:firstLine="709"/>
        <w:jc w:val="both"/>
        <w:rPr>
          <w:rFonts w:ascii="Times New Roman" w:hAnsi="Times New Roman" w:cs="Times New Roman"/>
          <w:b/>
          <w:sz w:val="23"/>
          <w:szCs w:val="23"/>
        </w:rPr>
      </w:pPr>
      <w:r>
        <w:rPr>
          <w:rFonts w:ascii="Times New Roman" w:hAnsi="Times New Roman" w:cs="Times New Roman"/>
          <w:b/>
          <w:sz w:val="23"/>
          <w:szCs w:val="23"/>
        </w:rPr>
        <w:t>Общество с ограниченной ответственностью «С</w:t>
      </w:r>
      <w:r>
        <w:rPr>
          <w:rFonts w:ascii="Times New Roman" w:hAnsi="Times New Roman" w:cs="Times New Roman"/>
          <w:b/>
          <w:sz w:val="23"/>
          <w:szCs w:val="23"/>
        </w:rPr>
        <w:t xml:space="preserve">ибирские электросети», </w:t>
      </w:r>
      <w:r>
        <w:rPr>
          <w:rFonts w:ascii="Times New Roman" w:hAnsi="Times New Roman" w:cs="Times New Roman"/>
          <w:sz w:val="23"/>
          <w:szCs w:val="23"/>
        </w:rPr>
        <w:t>именуемое в дальнейшем</w:t>
      </w:r>
      <w:r>
        <w:rPr>
          <w:rFonts w:ascii="Times New Roman" w:hAnsi="Times New Roman" w:cs="Times New Roman"/>
          <w:b/>
          <w:sz w:val="23"/>
          <w:szCs w:val="23"/>
        </w:rPr>
        <w:t xml:space="preserve"> «Заказчик», </w:t>
      </w:r>
      <w:r>
        <w:rPr>
          <w:rFonts w:ascii="Times New Roman" w:hAnsi="Times New Roman" w:cs="Times New Roman"/>
          <w:sz w:val="23"/>
          <w:szCs w:val="23"/>
        </w:rPr>
        <w:t xml:space="preserve">в лице Генерального директора </w:t>
      </w:r>
      <w:proofErr w:type="spellStart"/>
      <w:r>
        <w:rPr>
          <w:rFonts w:ascii="Times New Roman" w:hAnsi="Times New Roman" w:cs="Times New Roman"/>
          <w:sz w:val="23"/>
          <w:szCs w:val="23"/>
        </w:rPr>
        <w:t>Геворковой</w:t>
      </w:r>
      <w:proofErr w:type="spellEnd"/>
      <w:r>
        <w:rPr>
          <w:rFonts w:ascii="Times New Roman" w:hAnsi="Times New Roman" w:cs="Times New Roman"/>
          <w:sz w:val="23"/>
          <w:szCs w:val="23"/>
        </w:rPr>
        <w:t xml:space="preserve"> Дали </w:t>
      </w:r>
      <w:proofErr w:type="spellStart"/>
      <w:r>
        <w:rPr>
          <w:rFonts w:ascii="Times New Roman" w:hAnsi="Times New Roman" w:cs="Times New Roman"/>
          <w:sz w:val="23"/>
          <w:szCs w:val="23"/>
        </w:rPr>
        <w:t>Роландовны</w:t>
      </w:r>
      <w:proofErr w:type="spellEnd"/>
      <w:r>
        <w:rPr>
          <w:rFonts w:ascii="Times New Roman" w:hAnsi="Times New Roman" w:cs="Times New Roman"/>
          <w:sz w:val="23"/>
          <w:szCs w:val="23"/>
        </w:rPr>
        <w:t>, действующего на основании Устава, с одной стороны, и</w:t>
      </w:r>
    </w:p>
    <w:p w:rsidR="00EF59D0" w:rsidRDefault="00FE3922">
      <w:pPr>
        <w:pBdr>
          <w:top w:val="none" w:sz="0" w:space="0" w:color="000000"/>
          <w:left w:val="none" w:sz="0" w:space="0" w:color="000000"/>
          <w:bottom w:val="none" w:sz="0" w:space="0" w:color="000000"/>
          <w:right w:val="none" w:sz="0" w:space="0" w:color="000000"/>
        </w:pBdr>
        <w:spacing w:line="65" w:lineRule="atLeast"/>
        <w:jc w:val="both"/>
        <w:rPr>
          <w:rFonts w:ascii="Times New Roman" w:hAnsi="Times New Roman" w:cs="Times New Roman"/>
          <w:sz w:val="23"/>
          <w:szCs w:val="23"/>
        </w:rPr>
      </w:pPr>
      <w:r>
        <w:rPr>
          <w:rFonts w:ascii="Times New Roman" w:hAnsi="Times New Roman" w:cs="Times New Roman"/>
          <w:b/>
          <w:sz w:val="23"/>
          <w:szCs w:val="23"/>
        </w:rPr>
        <w:t xml:space="preserve">           ______________________________, </w:t>
      </w:r>
      <w:r>
        <w:rPr>
          <w:rFonts w:ascii="Times New Roman" w:hAnsi="Times New Roman" w:cs="Times New Roman"/>
          <w:sz w:val="23"/>
          <w:szCs w:val="23"/>
        </w:rPr>
        <w:t xml:space="preserve">именуемое в дальнейшем </w:t>
      </w:r>
      <w:r>
        <w:rPr>
          <w:rFonts w:ascii="Times New Roman" w:hAnsi="Times New Roman" w:cs="Times New Roman"/>
          <w:b/>
          <w:bCs/>
          <w:sz w:val="23"/>
          <w:szCs w:val="23"/>
        </w:rPr>
        <w:t>«Подрядчик»</w:t>
      </w:r>
      <w:r>
        <w:rPr>
          <w:rFonts w:ascii="Times New Roman" w:hAnsi="Times New Roman" w:cs="Times New Roman"/>
          <w:sz w:val="23"/>
          <w:szCs w:val="23"/>
        </w:rPr>
        <w:t>, в лице _</w:t>
      </w:r>
      <w:r>
        <w:rPr>
          <w:rFonts w:ascii="Times New Roman" w:hAnsi="Times New Roman" w:cs="Times New Roman"/>
          <w:sz w:val="23"/>
          <w:szCs w:val="23"/>
        </w:rPr>
        <w:t xml:space="preserve">_______________________, действующего на основании __________, </w:t>
      </w:r>
      <w:r>
        <w:rPr>
          <w:rFonts w:ascii="Times New Roman" w:eastAsia="Times New Roman" w:hAnsi="Times New Roman" w:cs="Times New Roman"/>
          <w:color w:val="000000"/>
          <w:sz w:val="23"/>
          <w:szCs w:val="23"/>
        </w:rPr>
        <w:t>с другой стороны, совместно в дальнейшем именуемые «</w:t>
      </w:r>
      <w:r>
        <w:rPr>
          <w:rFonts w:ascii="Times New Roman" w:eastAsia="Times New Roman" w:hAnsi="Times New Roman" w:cs="Times New Roman"/>
          <w:b/>
          <w:color w:val="000000"/>
          <w:sz w:val="23"/>
          <w:szCs w:val="23"/>
        </w:rPr>
        <w:t>Стороны</w:t>
      </w:r>
      <w:r>
        <w:rPr>
          <w:rFonts w:ascii="Times New Roman" w:eastAsia="Times New Roman" w:hAnsi="Times New Roman" w:cs="Times New Roman"/>
          <w:color w:val="000000"/>
          <w:sz w:val="23"/>
          <w:szCs w:val="23"/>
        </w:rPr>
        <w:t>», на основании решения конкурсной комиссии (Протокол № ___ от «____»_____ 202__ года) заключили настоящий договор о нижеследующем:</w:t>
      </w:r>
    </w:p>
    <w:p w:rsidR="00EF59D0" w:rsidRDefault="00EF59D0">
      <w:pPr>
        <w:tabs>
          <w:tab w:val="left" w:pos="1276"/>
        </w:tabs>
        <w:ind w:firstLine="709"/>
        <w:jc w:val="both"/>
        <w:rPr>
          <w:rFonts w:ascii="Times New Roman" w:hAnsi="Times New Roman" w:cs="Times New Roman"/>
          <w:sz w:val="23"/>
          <w:szCs w:val="23"/>
        </w:rPr>
      </w:pPr>
    </w:p>
    <w:p w:rsidR="00EF59D0" w:rsidRDefault="00EF59D0">
      <w:pPr>
        <w:tabs>
          <w:tab w:val="left" w:pos="1276"/>
        </w:tabs>
        <w:ind w:firstLine="709"/>
        <w:jc w:val="both"/>
        <w:rPr>
          <w:rFonts w:ascii="Times New Roman" w:hAnsi="Times New Roman" w:cs="Times New Roman"/>
          <w:sz w:val="23"/>
          <w:szCs w:val="23"/>
        </w:rPr>
      </w:pPr>
    </w:p>
    <w:p w:rsidR="00EF59D0" w:rsidRDefault="00FE3922">
      <w:pPr>
        <w:jc w:val="center"/>
        <w:rPr>
          <w:rFonts w:ascii="Times New Roman" w:hAnsi="Times New Roman" w:cs="Times New Roman"/>
          <w:b/>
          <w:color w:val="000000"/>
          <w:sz w:val="23"/>
          <w:szCs w:val="23"/>
        </w:rPr>
      </w:pPr>
      <w:r>
        <w:rPr>
          <w:rFonts w:ascii="Times New Roman" w:hAnsi="Times New Roman" w:cs="Times New Roman"/>
          <w:b/>
          <w:color w:val="000000"/>
          <w:sz w:val="23"/>
          <w:szCs w:val="23"/>
        </w:rPr>
        <w:t xml:space="preserve">Термины и определения </w:t>
      </w:r>
    </w:p>
    <w:p w:rsidR="00EF59D0" w:rsidRDefault="00FE3922">
      <w:pPr>
        <w:tabs>
          <w:tab w:val="left" w:pos="709"/>
        </w:tabs>
        <w:ind w:firstLine="567"/>
        <w:jc w:val="both"/>
        <w:rPr>
          <w:rFonts w:ascii="Times New Roman" w:hAnsi="Times New Roman" w:cs="Times New Roman"/>
          <w:sz w:val="23"/>
          <w:szCs w:val="23"/>
        </w:rPr>
      </w:pPr>
      <w:r>
        <w:rPr>
          <w:rFonts w:ascii="Times New Roman" w:hAnsi="Times New Roman" w:cs="Times New Roman"/>
          <w:b/>
          <w:sz w:val="23"/>
          <w:szCs w:val="23"/>
        </w:rPr>
        <w:t xml:space="preserve">Комплекс работ «под ключ» </w:t>
      </w:r>
      <w:r>
        <w:rPr>
          <w:rFonts w:ascii="Times New Roman" w:hAnsi="Times New Roman" w:cs="Times New Roman"/>
          <w:sz w:val="23"/>
          <w:szCs w:val="23"/>
        </w:rPr>
        <w:t xml:space="preserve">– комплекс изыскательских, проектных, подготовительных, строительных, монтажных, пусконаладочных работ, необходимых испытаний, организационно-технических и технологических мероприятий, а также иных действий </w:t>
      </w:r>
      <w:r>
        <w:rPr>
          <w:rFonts w:ascii="Times New Roman" w:hAnsi="Times New Roman" w:cs="Times New Roman"/>
          <w:sz w:val="23"/>
          <w:szCs w:val="23"/>
        </w:rPr>
        <w:t>Подрядчика, обеспечивающих полную техническую, технологическую, методическую и организационно-правовую готовность законченного строительством Объекта и ввод Объекта в эксплуатацию.</w:t>
      </w:r>
    </w:p>
    <w:p w:rsidR="00EF59D0" w:rsidRDefault="00FE3922">
      <w:pPr>
        <w:tabs>
          <w:tab w:val="left" w:pos="142"/>
        </w:tabs>
        <w:ind w:firstLine="567"/>
        <w:jc w:val="both"/>
        <w:rPr>
          <w:rFonts w:ascii="Times New Roman" w:hAnsi="Times New Roman" w:cs="Times New Roman"/>
          <w:sz w:val="23"/>
          <w:szCs w:val="23"/>
        </w:rPr>
      </w:pPr>
      <w:r>
        <w:rPr>
          <w:rFonts w:ascii="Times New Roman" w:hAnsi="Times New Roman" w:cs="Times New Roman"/>
          <w:b/>
          <w:color w:val="000000"/>
          <w:sz w:val="23"/>
          <w:szCs w:val="23"/>
        </w:rPr>
        <w:t xml:space="preserve">Объект – </w:t>
      </w:r>
      <w:r>
        <w:rPr>
          <w:rFonts w:ascii="Times New Roman" w:hAnsi="Times New Roman" w:cs="Times New Roman"/>
          <w:sz w:val="23"/>
          <w:szCs w:val="23"/>
        </w:rPr>
        <w:t xml:space="preserve">Кабельная ЛЭП-0,4 </w:t>
      </w:r>
      <w:proofErr w:type="spellStart"/>
      <w:r>
        <w:rPr>
          <w:rFonts w:ascii="Times New Roman" w:hAnsi="Times New Roman" w:cs="Times New Roman"/>
          <w:sz w:val="23"/>
          <w:szCs w:val="23"/>
        </w:rPr>
        <w:t>кВ</w:t>
      </w:r>
      <w:proofErr w:type="spellEnd"/>
      <w:r>
        <w:rPr>
          <w:rFonts w:ascii="Times New Roman" w:hAnsi="Times New Roman" w:cs="Times New Roman"/>
          <w:sz w:val="23"/>
          <w:szCs w:val="23"/>
        </w:rPr>
        <w:t xml:space="preserve"> от РУ-0,4 </w:t>
      </w:r>
      <w:proofErr w:type="spellStart"/>
      <w:r>
        <w:rPr>
          <w:rFonts w:ascii="Times New Roman" w:hAnsi="Times New Roman" w:cs="Times New Roman"/>
          <w:sz w:val="23"/>
          <w:szCs w:val="23"/>
        </w:rPr>
        <w:t>кВ</w:t>
      </w:r>
      <w:proofErr w:type="spellEnd"/>
      <w:r>
        <w:rPr>
          <w:rFonts w:ascii="Times New Roman" w:hAnsi="Times New Roman" w:cs="Times New Roman"/>
          <w:sz w:val="23"/>
          <w:szCs w:val="23"/>
        </w:rPr>
        <w:t xml:space="preserve"> ТП-5401 до энергопринимающих уст</w:t>
      </w:r>
      <w:r>
        <w:rPr>
          <w:rFonts w:ascii="Times New Roman" w:hAnsi="Times New Roman" w:cs="Times New Roman"/>
          <w:sz w:val="23"/>
          <w:szCs w:val="23"/>
        </w:rPr>
        <w:t xml:space="preserve">ройств заявителя – «Нежилое здание, расположенное на земельном участке по адресу: Новосибирская обл., </w:t>
      </w:r>
      <w:proofErr w:type="spellStart"/>
      <w:r>
        <w:rPr>
          <w:rFonts w:ascii="Times New Roman" w:hAnsi="Times New Roman" w:cs="Times New Roman"/>
          <w:sz w:val="23"/>
          <w:szCs w:val="23"/>
        </w:rPr>
        <w:t>г.Новосибирск</w:t>
      </w:r>
      <w:proofErr w:type="spellEnd"/>
      <w:r>
        <w:rPr>
          <w:rFonts w:ascii="Times New Roman" w:hAnsi="Times New Roman" w:cs="Times New Roman"/>
          <w:sz w:val="23"/>
          <w:szCs w:val="23"/>
        </w:rPr>
        <w:t>, ул. Эстафетная, дом 9 (кадастровый номер земельного участка: 54:35:064350:13)».</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b/>
          <w:bCs/>
          <w:color w:val="000000"/>
          <w:sz w:val="23"/>
          <w:szCs w:val="23"/>
        </w:rPr>
        <w:t>Проектно-изыскательские работы (ПИР) </w:t>
      </w:r>
      <w:r>
        <w:rPr>
          <w:rFonts w:ascii="Times New Roman" w:hAnsi="Times New Roman" w:cs="Times New Roman"/>
          <w:b/>
          <w:color w:val="000000"/>
          <w:sz w:val="23"/>
          <w:szCs w:val="23"/>
        </w:rPr>
        <w:t>-</w:t>
      </w:r>
      <w:r>
        <w:rPr>
          <w:rFonts w:ascii="Times New Roman" w:hAnsi="Times New Roman" w:cs="Times New Roman"/>
          <w:color w:val="000000"/>
          <w:sz w:val="23"/>
          <w:szCs w:val="23"/>
        </w:rPr>
        <w:t xml:space="preserve"> комплекс работ по пр</w:t>
      </w:r>
      <w:r>
        <w:rPr>
          <w:rFonts w:ascii="Times New Roman" w:hAnsi="Times New Roman" w:cs="Times New Roman"/>
          <w:color w:val="000000"/>
          <w:sz w:val="23"/>
          <w:szCs w:val="23"/>
        </w:rPr>
        <w:t>оведению инженерных изысканий, разработке технико-экономических обоснований строительства, подготовке отчетной документации по инженерным изысканиям, проектной, рабочей документации, составлению сметной документации для осуществления строительства Объекта.</w:t>
      </w:r>
    </w:p>
    <w:p w:rsidR="00EF59D0" w:rsidRDefault="00FE3922">
      <w:pPr>
        <w:tabs>
          <w:tab w:val="left" w:pos="709"/>
        </w:tabs>
        <w:ind w:firstLine="567"/>
        <w:jc w:val="both"/>
        <w:rPr>
          <w:rFonts w:ascii="Times New Roman" w:hAnsi="Times New Roman" w:cs="Times New Roman"/>
          <w:sz w:val="23"/>
          <w:szCs w:val="23"/>
        </w:rPr>
      </w:pPr>
      <w:r>
        <w:rPr>
          <w:rFonts w:ascii="Times New Roman" w:hAnsi="Times New Roman" w:cs="Times New Roman"/>
          <w:b/>
          <w:color w:val="000000"/>
          <w:sz w:val="23"/>
          <w:szCs w:val="23"/>
        </w:rPr>
        <w:t xml:space="preserve">Проектная документация (ПД) - </w:t>
      </w:r>
      <w:r>
        <w:rPr>
          <w:rFonts w:ascii="Times New Roman" w:hAnsi="Times New Roman" w:cs="Times New Roman"/>
          <w:sz w:val="23"/>
          <w:szCs w:val="23"/>
        </w:rPr>
        <w:t xml:space="preserve">совокупность текстовых и графических документов,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w:t>
      </w:r>
      <w:r>
        <w:rPr>
          <w:rFonts w:ascii="Times New Roman" w:hAnsi="Times New Roman" w:cs="Times New Roman"/>
          <w:sz w:val="23"/>
          <w:szCs w:val="23"/>
        </w:rPr>
        <w:t>проектной документации входят основные комплекты рабочих чертежей, спецификации оборудования, изделий и материалов, сметы, другие прилагаемые документы.</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Является основой для осуществления строительно-монтажных работ.</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b/>
          <w:color w:val="000000"/>
          <w:sz w:val="23"/>
          <w:szCs w:val="23"/>
        </w:rPr>
        <w:t>Строительно-монтажные работы (СМР) -</w:t>
      </w:r>
      <w:r>
        <w:rPr>
          <w:rFonts w:ascii="Times New Roman" w:hAnsi="Times New Roman" w:cs="Times New Roman"/>
          <w:color w:val="000000"/>
          <w:sz w:val="23"/>
          <w:szCs w:val="23"/>
        </w:rPr>
        <w:t xml:space="preserve"> ко</w:t>
      </w:r>
      <w:r>
        <w:rPr>
          <w:rFonts w:ascii="Times New Roman" w:hAnsi="Times New Roman" w:cs="Times New Roman"/>
          <w:color w:val="000000"/>
          <w:sz w:val="23"/>
          <w:szCs w:val="23"/>
        </w:rPr>
        <w:t xml:space="preserve">мплекс всех видов работ по строительству Объекта, соответствующего эксплуатационному назначению и проектной документации. </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b/>
          <w:bCs/>
          <w:color w:val="000000"/>
          <w:sz w:val="23"/>
          <w:szCs w:val="23"/>
        </w:rPr>
        <w:t xml:space="preserve">Пусконаладочные работы </w:t>
      </w:r>
      <w:r>
        <w:rPr>
          <w:rFonts w:ascii="Times New Roman" w:hAnsi="Times New Roman" w:cs="Times New Roman"/>
          <w:b/>
          <w:color w:val="000000"/>
          <w:sz w:val="23"/>
          <w:szCs w:val="23"/>
        </w:rPr>
        <w:t>-</w:t>
      </w:r>
      <w:r>
        <w:rPr>
          <w:rFonts w:ascii="Times New Roman" w:hAnsi="Times New Roman" w:cs="Times New Roman"/>
          <w:color w:val="000000"/>
          <w:sz w:val="23"/>
          <w:szCs w:val="23"/>
        </w:rPr>
        <w:t xml:space="preserve"> комплекс работ, выполняемых в период подготовки и проведения индивидуальных испытаний и комплексного опробов</w:t>
      </w:r>
      <w:r>
        <w:rPr>
          <w:rFonts w:ascii="Times New Roman" w:hAnsi="Times New Roman" w:cs="Times New Roman"/>
          <w:color w:val="000000"/>
          <w:sz w:val="23"/>
          <w:szCs w:val="23"/>
        </w:rPr>
        <w:t xml:space="preserve">ания оборудования к вводу в эксплуатацию смонтированного оборудования. </w:t>
      </w:r>
    </w:p>
    <w:p w:rsidR="00EF59D0" w:rsidRDefault="00FE3922">
      <w:pPr>
        <w:ind w:firstLine="567"/>
        <w:jc w:val="both"/>
        <w:rPr>
          <w:rFonts w:ascii="Times New Roman" w:hAnsi="Times New Roman" w:cs="Times New Roman"/>
          <w:color w:val="000000"/>
          <w:sz w:val="23"/>
          <w:szCs w:val="23"/>
          <w:u w:val="single"/>
        </w:rPr>
      </w:pPr>
      <w:r>
        <w:rPr>
          <w:rFonts w:ascii="Times New Roman" w:hAnsi="Times New Roman" w:cs="Times New Roman"/>
          <w:b/>
          <w:color w:val="000000"/>
          <w:sz w:val="23"/>
          <w:szCs w:val="23"/>
        </w:rPr>
        <w:t xml:space="preserve">Скрытые работы – </w:t>
      </w:r>
      <w:r>
        <w:rPr>
          <w:rFonts w:ascii="Times New Roman" w:hAnsi="Times New Roman" w:cs="Times New Roman"/>
          <w:color w:val="000000"/>
          <w:sz w:val="23"/>
          <w:szCs w:val="23"/>
        </w:rPr>
        <w:t>виды работ, которые недоступны для визуальной оценки при сдаче Объекта в эксплуатацию и предъявляемые Подрядчиком к осмотру и приемке до их закрытия последующими работ</w:t>
      </w:r>
      <w:r>
        <w:rPr>
          <w:rFonts w:ascii="Times New Roman" w:hAnsi="Times New Roman" w:cs="Times New Roman"/>
          <w:color w:val="000000"/>
          <w:sz w:val="23"/>
          <w:szCs w:val="23"/>
        </w:rPr>
        <w:t>ами и конструкциями.</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b/>
          <w:color w:val="000000"/>
          <w:sz w:val="23"/>
          <w:szCs w:val="23"/>
        </w:rPr>
        <w:t xml:space="preserve">Исполнительная документация - </w:t>
      </w:r>
      <w:r>
        <w:rPr>
          <w:rFonts w:ascii="Times New Roman" w:hAnsi="Times New Roman" w:cs="Times New Roman"/>
          <w:color w:val="000000"/>
          <w:sz w:val="23"/>
          <w:szCs w:val="23"/>
        </w:rPr>
        <w:t>комплект рабочей и организационно-технической документации, передаваемой Подрядчиком Заказчику до начала приемки законченного строительством Объекта и подписания Акта о приемке выполненных работ (форма КС-</w:t>
      </w:r>
      <w:r>
        <w:rPr>
          <w:rFonts w:ascii="Times New Roman" w:hAnsi="Times New Roman" w:cs="Times New Roman"/>
          <w:color w:val="000000"/>
          <w:sz w:val="23"/>
          <w:szCs w:val="23"/>
        </w:rPr>
        <w:t>2), Справки о стоимости выполненных работ и затрат (форма  КС-3), рабочие чертежи с надписями о соответствии выполненных в натуре работ этим чертежам или внесенным в них изменениям, сделанным лицами ответственными за производство работ; сертификаты, технич</w:t>
      </w:r>
      <w:r>
        <w:rPr>
          <w:rFonts w:ascii="Times New Roman" w:hAnsi="Times New Roman" w:cs="Times New Roman"/>
          <w:color w:val="000000"/>
          <w:sz w:val="23"/>
          <w:szCs w:val="23"/>
        </w:rPr>
        <w:t xml:space="preserve">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w:t>
      </w:r>
      <w:r>
        <w:rPr>
          <w:rFonts w:ascii="Times New Roman" w:hAnsi="Times New Roman" w:cs="Times New Roman"/>
          <w:color w:val="000000"/>
          <w:sz w:val="23"/>
          <w:szCs w:val="23"/>
        </w:rPr>
        <w:lastRenderedPageBreak/>
        <w:t>промежуточной приемке отдельных ответственных конструкций, ак</w:t>
      </w:r>
      <w:r>
        <w:rPr>
          <w:rFonts w:ascii="Times New Roman" w:hAnsi="Times New Roman" w:cs="Times New Roman"/>
          <w:color w:val="000000"/>
          <w:sz w:val="23"/>
          <w:szCs w:val="23"/>
        </w:rPr>
        <w:t>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 фиксир</w:t>
      </w:r>
      <w:r>
        <w:rPr>
          <w:rFonts w:ascii="Times New Roman" w:hAnsi="Times New Roman" w:cs="Times New Roman"/>
          <w:color w:val="000000"/>
          <w:sz w:val="23"/>
          <w:szCs w:val="23"/>
        </w:rPr>
        <w:t>ующая процесс производства строительно-монтажных работ, а также техническое состояние Объекта.</w:t>
      </w:r>
    </w:p>
    <w:p w:rsidR="00EF59D0" w:rsidRDefault="00FE3922">
      <w:pPr>
        <w:tabs>
          <w:tab w:val="left" w:pos="709"/>
        </w:tabs>
        <w:ind w:firstLine="567"/>
        <w:jc w:val="both"/>
        <w:rPr>
          <w:rFonts w:ascii="Times New Roman" w:hAnsi="Times New Roman" w:cs="Times New Roman"/>
          <w:sz w:val="23"/>
          <w:szCs w:val="23"/>
          <w:shd w:val="clear" w:color="auto" w:fill="FFFFFF"/>
        </w:rPr>
      </w:pPr>
      <w:r>
        <w:rPr>
          <w:rFonts w:ascii="Times New Roman" w:hAnsi="Times New Roman" w:cs="Times New Roman"/>
          <w:b/>
          <w:sz w:val="23"/>
          <w:szCs w:val="23"/>
        </w:rPr>
        <w:t xml:space="preserve">Эксплуатационная документация - </w:t>
      </w:r>
      <w:r>
        <w:rPr>
          <w:rFonts w:ascii="Times New Roman" w:hAnsi="Times New Roman" w:cs="Times New Roman"/>
          <w:sz w:val="23"/>
          <w:szCs w:val="23"/>
          <w:shd w:val="clear" w:color="auto" w:fill="FFFFFF"/>
        </w:rPr>
        <w:t>текстовые и графические рабочие конструкторские документы, которые в отдельности или в совокупности дают возможность ознакомления</w:t>
      </w:r>
      <w:r>
        <w:rPr>
          <w:rFonts w:ascii="Times New Roman" w:hAnsi="Times New Roman" w:cs="Times New Roman"/>
          <w:sz w:val="23"/>
          <w:szCs w:val="23"/>
          <w:shd w:val="clear" w:color="auto" w:fill="FFFFFF"/>
        </w:rPr>
        <w:t xml:space="preserve"> с оборудованием и определяют правила его эксплуатации.</w:t>
      </w:r>
    </w:p>
    <w:p w:rsidR="00EF59D0" w:rsidRDefault="00EF59D0">
      <w:pPr>
        <w:tabs>
          <w:tab w:val="left" w:pos="709"/>
        </w:tabs>
        <w:jc w:val="both"/>
        <w:rPr>
          <w:rFonts w:ascii="Times New Roman" w:hAnsi="Times New Roman" w:cs="Times New Roman"/>
          <w:sz w:val="23"/>
          <w:szCs w:val="23"/>
          <w:shd w:val="clear" w:color="auto" w:fill="FFFFFF"/>
        </w:rPr>
      </w:pPr>
    </w:p>
    <w:p w:rsidR="00EF59D0" w:rsidRDefault="00FE3922">
      <w:pPr>
        <w:numPr>
          <w:ilvl w:val="0"/>
          <w:numId w:val="1"/>
        </w:numPr>
        <w:tabs>
          <w:tab w:val="left" w:pos="1276"/>
        </w:tabs>
        <w:ind w:left="0" w:firstLine="709"/>
        <w:jc w:val="center"/>
        <w:rPr>
          <w:rFonts w:ascii="Times New Roman" w:hAnsi="Times New Roman" w:cs="Times New Roman"/>
          <w:sz w:val="23"/>
          <w:szCs w:val="23"/>
        </w:rPr>
      </w:pPr>
      <w:r>
        <w:rPr>
          <w:rFonts w:ascii="Times New Roman" w:hAnsi="Times New Roman" w:cs="Times New Roman"/>
          <w:b/>
          <w:sz w:val="23"/>
          <w:szCs w:val="23"/>
        </w:rPr>
        <w:t>Предмет договора</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xml:space="preserve">1.1. По настоящему договору Подрядчик обязуется в установленный срок выполнить по заданию Заказчика </w:t>
      </w:r>
      <w:r>
        <w:rPr>
          <w:rFonts w:ascii="Times New Roman" w:hAnsi="Times New Roman" w:cs="Times New Roman"/>
          <w:b/>
          <w:sz w:val="23"/>
          <w:szCs w:val="23"/>
        </w:rPr>
        <w:t xml:space="preserve">проектно-изыскательские и строительно-монтажные работы (методом «под ключ») </w:t>
      </w:r>
      <w:r>
        <w:rPr>
          <w:rFonts w:ascii="Times New Roman" w:hAnsi="Times New Roman" w:cs="Times New Roman"/>
          <w:bCs/>
          <w:sz w:val="23"/>
          <w:szCs w:val="23"/>
        </w:rPr>
        <w:t>по объ</w:t>
      </w:r>
      <w:r>
        <w:rPr>
          <w:rFonts w:ascii="Times New Roman" w:hAnsi="Times New Roman" w:cs="Times New Roman"/>
          <w:bCs/>
          <w:sz w:val="23"/>
          <w:szCs w:val="23"/>
        </w:rPr>
        <w:t>екту: «</w:t>
      </w:r>
      <w:r>
        <w:rPr>
          <w:rFonts w:ascii="Times New Roman" w:hAnsi="Times New Roman" w:cs="Times New Roman"/>
          <w:bCs/>
          <w:lang w:eastAsia="ar-SA"/>
        </w:rPr>
        <w:t xml:space="preserve">Кабельная линия 0,4 </w:t>
      </w:r>
      <w:proofErr w:type="spellStart"/>
      <w:r>
        <w:rPr>
          <w:rFonts w:ascii="Times New Roman" w:hAnsi="Times New Roman" w:cs="Times New Roman"/>
          <w:bCs/>
          <w:lang w:eastAsia="ar-SA"/>
        </w:rPr>
        <w:t>кВ</w:t>
      </w:r>
      <w:proofErr w:type="spellEnd"/>
      <w:r>
        <w:rPr>
          <w:rFonts w:ascii="Times New Roman" w:hAnsi="Times New Roman" w:cs="Times New Roman"/>
          <w:bCs/>
          <w:lang w:eastAsia="ar-SA"/>
        </w:rPr>
        <w:t xml:space="preserve"> от РУ-0,4 </w:t>
      </w:r>
      <w:proofErr w:type="spellStart"/>
      <w:r>
        <w:rPr>
          <w:rFonts w:ascii="Times New Roman" w:hAnsi="Times New Roman" w:cs="Times New Roman"/>
          <w:bCs/>
          <w:lang w:eastAsia="ar-SA"/>
        </w:rPr>
        <w:t>кВ</w:t>
      </w:r>
      <w:proofErr w:type="spellEnd"/>
      <w:r>
        <w:rPr>
          <w:rFonts w:ascii="Times New Roman" w:hAnsi="Times New Roman" w:cs="Times New Roman"/>
          <w:bCs/>
          <w:lang w:eastAsia="ar-SA"/>
        </w:rPr>
        <w:t xml:space="preserve"> ТП-5401 до энергопринимающих устройств заявителя – «Нежилое здание, расположенное на земельном участке по адресу: Новосибирская обл., </w:t>
      </w:r>
      <w:proofErr w:type="spellStart"/>
      <w:r>
        <w:rPr>
          <w:rFonts w:ascii="Times New Roman" w:hAnsi="Times New Roman" w:cs="Times New Roman"/>
          <w:bCs/>
          <w:lang w:eastAsia="ar-SA"/>
        </w:rPr>
        <w:t>г.Новосибирск</w:t>
      </w:r>
      <w:proofErr w:type="spellEnd"/>
      <w:r>
        <w:rPr>
          <w:rFonts w:ascii="Times New Roman" w:hAnsi="Times New Roman" w:cs="Times New Roman"/>
          <w:bCs/>
          <w:lang w:eastAsia="ar-SA"/>
        </w:rPr>
        <w:t>, ул. Эстафетная, дом 9 (кадастровый номер земельного участка: 54:35:064350:13)»</w:t>
      </w:r>
      <w:r>
        <w:rPr>
          <w:rFonts w:ascii="Times New Roman" w:hAnsi="Times New Roman" w:cs="Times New Roman"/>
          <w:bCs/>
          <w:color w:val="000000"/>
          <w:sz w:val="23"/>
          <w:szCs w:val="23"/>
        </w:rPr>
        <w:t>,</w:t>
      </w:r>
      <w:r>
        <w:rPr>
          <w:rFonts w:ascii="Times New Roman" w:hAnsi="Times New Roman" w:cs="Times New Roman"/>
          <w:color w:val="000000"/>
          <w:sz w:val="23"/>
          <w:szCs w:val="23"/>
        </w:rPr>
        <w:t xml:space="preserve"> </w:t>
      </w:r>
      <w:r>
        <w:rPr>
          <w:rFonts w:ascii="Times New Roman" w:hAnsi="Times New Roman" w:cs="Times New Roman"/>
          <w:sz w:val="23"/>
          <w:szCs w:val="23"/>
        </w:rPr>
        <w:t xml:space="preserve">а Заказчик обязуется принять результат работ и оплатить их в порядке и на условиях, предусмотренных настоящим Договором. </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1.2. Подрядчик обязуется выполнить полный комплекс р</w:t>
      </w:r>
      <w:r>
        <w:rPr>
          <w:rFonts w:ascii="Times New Roman" w:hAnsi="Times New Roman" w:cs="Times New Roman"/>
          <w:sz w:val="23"/>
          <w:szCs w:val="23"/>
        </w:rPr>
        <w:t xml:space="preserve">абот (методом «под ключ») в соответствии с Техническим заданием (Приложение № 1 к Договору). </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1.3. Работы, указанные в п.1.1. настоящего Договора, выполняются полным иждивением Подрядчика – из его материалов, оборудования, его силами, техникой и средствами</w:t>
      </w:r>
      <w:r>
        <w:rPr>
          <w:rFonts w:ascii="Times New Roman" w:hAnsi="Times New Roman" w:cs="Times New Roman"/>
          <w:sz w:val="23"/>
          <w:szCs w:val="23"/>
        </w:rPr>
        <w:t>, с правом привлечения для их выполнения третьих лиц по предварительному письменному согласованию с Заказчиком. Все материалы и оборудование, используемые Подрядчиком при производстве работ, должны быть новыми и иметь соответствующие сертификаты, техническ</w:t>
      </w:r>
      <w:r>
        <w:rPr>
          <w:rFonts w:ascii="Times New Roman" w:hAnsi="Times New Roman" w:cs="Times New Roman"/>
          <w:sz w:val="23"/>
          <w:szCs w:val="23"/>
        </w:rPr>
        <w:t>ие паспорта и иные документы, удостоверяющие их качество, и соответствие требованиям Ростехнадзора и действующего законодательства РФ.</w:t>
      </w:r>
    </w:p>
    <w:p w:rsidR="00EF59D0" w:rsidRDefault="00FE3922">
      <w:pPr>
        <w:tabs>
          <w:tab w:val="left" w:pos="0"/>
        </w:tabs>
        <w:ind w:firstLine="567"/>
        <w:jc w:val="both"/>
        <w:rPr>
          <w:rFonts w:ascii="Times New Roman" w:hAnsi="Times New Roman" w:cs="Times New Roman"/>
          <w:bCs/>
          <w:sz w:val="23"/>
          <w:szCs w:val="23"/>
        </w:rPr>
      </w:pPr>
      <w:r>
        <w:rPr>
          <w:rFonts w:ascii="Times New Roman" w:hAnsi="Times New Roman" w:cs="Times New Roman"/>
          <w:sz w:val="23"/>
          <w:szCs w:val="23"/>
        </w:rPr>
        <w:t xml:space="preserve">1.4. Место выполнения работ: </w:t>
      </w:r>
      <w:r>
        <w:rPr>
          <w:rFonts w:ascii="Times New Roman" w:hAnsi="Times New Roman" w:cs="Times New Roman"/>
          <w:color w:val="000000"/>
          <w:sz w:val="23"/>
          <w:szCs w:val="23"/>
          <w:lang w:eastAsia="ar-SA"/>
        </w:rPr>
        <w:t>Новосибирская область, г. Новосибирск, ул. Эстафетная, 9.</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1.5. Подрядчик, принимая обязатель</w:t>
      </w:r>
      <w:r>
        <w:rPr>
          <w:rFonts w:ascii="Times New Roman" w:hAnsi="Times New Roman" w:cs="Times New Roman"/>
          <w:sz w:val="23"/>
          <w:szCs w:val="23"/>
        </w:rPr>
        <w:t xml:space="preserve">ства по выполнению определенных настоящим Договором работ, подтверждает свое профессиональное соответствие и гарантирует наличие у него </w:t>
      </w:r>
      <w:r>
        <w:rPr>
          <w:rFonts w:ascii="Times New Roman" w:hAnsi="Times New Roman" w:cs="Times New Roman"/>
          <w:color w:val="000000"/>
          <w:sz w:val="23"/>
          <w:szCs w:val="23"/>
        </w:rPr>
        <w:t>допусков, разрешений</w:t>
      </w:r>
      <w:r>
        <w:rPr>
          <w:rFonts w:ascii="Times New Roman" w:hAnsi="Times New Roman" w:cs="Times New Roman"/>
          <w:sz w:val="23"/>
          <w:szCs w:val="23"/>
        </w:rPr>
        <w:t xml:space="preserve"> (свидетельств),</w:t>
      </w:r>
      <w:r>
        <w:rPr>
          <w:rFonts w:ascii="Times New Roman" w:hAnsi="Times New Roman" w:cs="Times New Roman"/>
          <w:color w:val="000000"/>
          <w:sz w:val="23"/>
          <w:szCs w:val="23"/>
        </w:rPr>
        <w:t xml:space="preserve"> лицензий и иных согласований, необходимых для выполнения </w:t>
      </w:r>
      <w:r>
        <w:rPr>
          <w:rFonts w:ascii="Times New Roman" w:hAnsi="Times New Roman" w:cs="Times New Roman"/>
          <w:sz w:val="23"/>
          <w:szCs w:val="23"/>
        </w:rPr>
        <w:t>работ, определенным настоя</w:t>
      </w:r>
      <w:r>
        <w:rPr>
          <w:rFonts w:ascii="Times New Roman" w:hAnsi="Times New Roman" w:cs="Times New Roman"/>
          <w:sz w:val="23"/>
          <w:szCs w:val="23"/>
        </w:rPr>
        <w:t xml:space="preserve">щим договором, а также соответствие требованиям, установленным разделом 10 Технического задания (Приложение № 1 к Договору).  </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1.6. Проектная и Рабочая документация являются неотъемлемой частью настоящего Договора и обязательны для Сторон с даты ее утвержд</w:t>
      </w:r>
      <w:r>
        <w:rPr>
          <w:rFonts w:ascii="Times New Roman" w:hAnsi="Times New Roman" w:cs="Times New Roman"/>
          <w:sz w:val="23"/>
          <w:szCs w:val="23"/>
        </w:rPr>
        <w:t>ения (принятия) Заказчиком.</w:t>
      </w:r>
    </w:p>
    <w:p w:rsidR="00EF59D0" w:rsidRDefault="00EF59D0">
      <w:pPr>
        <w:tabs>
          <w:tab w:val="left" w:pos="0"/>
        </w:tabs>
        <w:ind w:firstLine="567"/>
        <w:jc w:val="both"/>
        <w:rPr>
          <w:rFonts w:ascii="Times New Roman" w:hAnsi="Times New Roman" w:cs="Times New Roman"/>
          <w:sz w:val="23"/>
          <w:szCs w:val="23"/>
        </w:rPr>
      </w:pPr>
    </w:p>
    <w:p w:rsidR="00EF59D0" w:rsidRDefault="00FE3922">
      <w:pPr>
        <w:pStyle w:val="1f0"/>
        <w:numPr>
          <w:ilvl w:val="0"/>
          <w:numId w:val="1"/>
        </w:numPr>
        <w:tabs>
          <w:tab w:val="left" w:pos="0"/>
        </w:tabs>
        <w:ind w:firstLine="567"/>
        <w:jc w:val="center"/>
        <w:rPr>
          <w:rFonts w:ascii="Times New Roman" w:hAnsi="Times New Roman" w:cs="Times New Roman"/>
          <w:b/>
          <w:sz w:val="23"/>
          <w:szCs w:val="23"/>
        </w:rPr>
      </w:pPr>
      <w:r>
        <w:rPr>
          <w:rFonts w:ascii="Times New Roman" w:hAnsi="Times New Roman" w:cs="Times New Roman"/>
          <w:b/>
          <w:sz w:val="23"/>
          <w:szCs w:val="23"/>
        </w:rPr>
        <w:t>Срок выполнения работ</w:t>
      </w:r>
    </w:p>
    <w:p w:rsidR="00EF59D0" w:rsidRDefault="00FE3922">
      <w:pPr>
        <w:pStyle w:val="1a"/>
        <w:numPr>
          <w:ilvl w:val="1"/>
          <w:numId w:val="1"/>
        </w:numPr>
        <w:tabs>
          <w:tab w:val="left" w:pos="0"/>
          <w:tab w:val="left" w:pos="708"/>
          <w:tab w:val="right" w:pos="9360"/>
        </w:tabs>
        <w:spacing w:after="0"/>
        <w:ind w:firstLine="567"/>
        <w:jc w:val="both"/>
        <w:rPr>
          <w:rFonts w:ascii="Times New Roman" w:hAnsi="Times New Roman" w:cs="Times New Roman"/>
          <w:b/>
          <w:bCs/>
          <w:sz w:val="23"/>
          <w:szCs w:val="23"/>
        </w:rPr>
      </w:pPr>
      <w:r>
        <w:rPr>
          <w:rFonts w:ascii="Times New Roman" w:hAnsi="Times New Roman" w:cs="Times New Roman"/>
          <w:bCs/>
          <w:sz w:val="23"/>
          <w:szCs w:val="23"/>
        </w:rPr>
        <w:t xml:space="preserve">2.1. Сроки выполнения каждого этапа работ и передачи готового результата Заказчику указаны в </w:t>
      </w:r>
      <w:r>
        <w:rPr>
          <w:rFonts w:ascii="Times New Roman" w:hAnsi="Times New Roman" w:cs="Times New Roman"/>
          <w:sz w:val="23"/>
          <w:szCs w:val="23"/>
        </w:rPr>
        <w:t>Техническом задании (Приложение № 1 к Договору)</w:t>
      </w:r>
      <w:r>
        <w:rPr>
          <w:rFonts w:ascii="Times New Roman" w:hAnsi="Times New Roman" w:cs="Times New Roman"/>
          <w:bCs/>
          <w:sz w:val="23"/>
          <w:szCs w:val="23"/>
        </w:rPr>
        <w:t>.</w:t>
      </w:r>
    </w:p>
    <w:p w:rsidR="00EF59D0" w:rsidRDefault="00EF59D0">
      <w:pPr>
        <w:tabs>
          <w:tab w:val="left" w:pos="1276"/>
        </w:tabs>
        <w:ind w:firstLine="709"/>
        <w:jc w:val="center"/>
        <w:rPr>
          <w:rFonts w:ascii="Times New Roman" w:hAnsi="Times New Roman" w:cs="Times New Roman"/>
          <w:b/>
          <w:sz w:val="23"/>
          <w:szCs w:val="23"/>
        </w:rPr>
      </w:pPr>
    </w:p>
    <w:p w:rsidR="00EF59D0" w:rsidRDefault="00FE3922">
      <w:pPr>
        <w:tabs>
          <w:tab w:val="left" w:pos="1276"/>
        </w:tabs>
        <w:ind w:firstLine="709"/>
        <w:jc w:val="center"/>
        <w:rPr>
          <w:rFonts w:ascii="Times New Roman" w:hAnsi="Times New Roman" w:cs="Times New Roman"/>
          <w:b/>
          <w:sz w:val="23"/>
          <w:szCs w:val="23"/>
        </w:rPr>
      </w:pPr>
      <w:r>
        <w:rPr>
          <w:rFonts w:ascii="Times New Roman" w:hAnsi="Times New Roman" w:cs="Times New Roman"/>
          <w:b/>
          <w:sz w:val="23"/>
          <w:szCs w:val="23"/>
        </w:rPr>
        <w:t xml:space="preserve">3. Цена Договора и порядок расчетов </w:t>
      </w:r>
    </w:p>
    <w:p w:rsidR="005A7F23" w:rsidRDefault="005A7F23">
      <w:pPr>
        <w:widowControl w:val="0"/>
        <w:tabs>
          <w:tab w:val="left" w:pos="0"/>
        </w:tabs>
        <w:ind w:firstLine="567"/>
        <w:jc w:val="both"/>
        <w:rPr>
          <w:rFonts w:ascii="Times New Roman" w:hAnsi="Times New Roman" w:cs="Times New Roman"/>
          <w:sz w:val="23"/>
          <w:szCs w:val="23"/>
        </w:rPr>
      </w:pPr>
      <w:r w:rsidRPr="005A7F23">
        <w:rPr>
          <w:rFonts w:ascii="Times New Roman" w:hAnsi="Times New Roman" w:cs="Times New Roman"/>
          <w:sz w:val="23"/>
          <w:szCs w:val="23"/>
        </w:rPr>
        <w:t>3.1. Стоимость работ по настоящему договору определяется Локальным сметным расчетом (Приложение  № 3 к Договору) и составляет: ________________ (____________________), в том числе НДС (22%) – ___________ (________________________).</w:t>
      </w:r>
    </w:p>
    <w:p w:rsidR="00EF59D0" w:rsidRDefault="00FE3922">
      <w:pPr>
        <w:widowControl w:val="0"/>
        <w:tabs>
          <w:tab w:val="left" w:pos="0"/>
        </w:tabs>
        <w:ind w:firstLine="567"/>
        <w:jc w:val="both"/>
        <w:rPr>
          <w:rFonts w:ascii="Times New Roman" w:hAnsi="Times New Roman" w:cs="Times New Roman"/>
          <w:sz w:val="23"/>
          <w:szCs w:val="23"/>
        </w:rPr>
      </w:pPr>
      <w:bookmarkStart w:id="0" w:name="_GoBack"/>
      <w:bookmarkEnd w:id="0"/>
      <w:r>
        <w:rPr>
          <w:rFonts w:ascii="Times New Roman" w:hAnsi="Times New Roman" w:cs="Times New Roman"/>
          <w:sz w:val="23"/>
          <w:szCs w:val="23"/>
        </w:rPr>
        <w:t xml:space="preserve">Цена является твердой, не подлежит изменению </w:t>
      </w:r>
      <w:r>
        <w:rPr>
          <w:rFonts w:ascii="Times New Roman" w:hAnsi="Times New Roman" w:cs="Times New Roman"/>
          <w:color w:val="000000"/>
          <w:sz w:val="23"/>
          <w:szCs w:val="23"/>
        </w:rPr>
        <w:t xml:space="preserve">и </w:t>
      </w:r>
      <w:r>
        <w:rPr>
          <w:rFonts w:ascii="Times New Roman" w:hAnsi="Times New Roman" w:cs="Times New Roman"/>
          <w:sz w:val="23"/>
          <w:szCs w:val="23"/>
        </w:rPr>
        <w:t>включает все расходы Подрядчика на выполнение предусмотренных настоящим договором работ.</w:t>
      </w:r>
    </w:p>
    <w:p w:rsidR="00EF59D0" w:rsidRDefault="00FE3922">
      <w:pPr>
        <w:pStyle w:val="1f0"/>
        <w:tabs>
          <w:tab w:val="left" w:pos="993"/>
        </w:tabs>
        <w:ind w:left="0" w:firstLine="567"/>
        <w:jc w:val="both"/>
        <w:rPr>
          <w:rFonts w:ascii="Times New Roman" w:hAnsi="Times New Roman" w:cs="Times New Roman"/>
          <w:sz w:val="23"/>
          <w:szCs w:val="23"/>
        </w:rPr>
      </w:pPr>
      <w:r>
        <w:rPr>
          <w:rFonts w:ascii="Times New Roman" w:hAnsi="Times New Roman" w:cs="Times New Roman"/>
          <w:sz w:val="23"/>
          <w:szCs w:val="23"/>
        </w:rPr>
        <w:t>3.2. Оплата производится путем перечисления денежных средств на расчетный счет Исполнителя в течение 60 (шестидесяти) ка</w:t>
      </w:r>
      <w:r>
        <w:rPr>
          <w:rFonts w:ascii="Times New Roman" w:hAnsi="Times New Roman" w:cs="Times New Roman"/>
          <w:sz w:val="23"/>
          <w:szCs w:val="23"/>
        </w:rPr>
        <w:t xml:space="preserve">лендарных дней с момента подписания Заказчиком </w:t>
      </w:r>
      <w:r>
        <w:rPr>
          <w:rFonts w:ascii="Times New Roman" w:hAnsi="Times New Roman" w:cs="Times New Roman"/>
          <w:color w:val="000000"/>
          <w:sz w:val="23"/>
          <w:szCs w:val="23"/>
        </w:rPr>
        <w:t>Акта приемки законченного строительством объекта приемочной комиссией (по форме КС-11)</w:t>
      </w:r>
      <w:r>
        <w:rPr>
          <w:rFonts w:ascii="Times New Roman" w:hAnsi="Times New Roman" w:cs="Times New Roman"/>
          <w:sz w:val="23"/>
          <w:szCs w:val="23"/>
        </w:rPr>
        <w:t>.</w:t>
      </w:r>
    </w:p>
    <w:p w:rsidR="00EF59D0" w:rsidRDefault="00FE3922">
      <w:pPr>
        <w:widowControl w:val="0"/>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3.3. В случае внесения изменений в проектно-сметную документацию в ходе строительства оплата выполненных работ по объекту</w:t>
      </w:r>
      <w:r>
        <w:rPr>
          <w:rFonts w:ascii="Times New Roman" w:hAnsi="Times New Roman" w:cs="Times New Roman"/>
          <w:sz w:val="23"/>
          <w:szCs w:val="23"/>
        </w:rPr>
        <w:t xml:space="preserve"> производится Заказчиком исходя из фактических объемов, зафиксированных в актах приемки работ, выполненных в соответствии с проектно-сметной документацией с учетом внесенных изменений, при этом общая сумма оплаты не может превышать стоимость работ.</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 xml:space="preserve">3.4. В </w:t>
      </w:r>
      <w:r>
        <w:rPr>
          <w:rFonts w:ascii="Times New Roman" w:hAnsi="Times New Roman" w:cs="Times New Roman"/>
          <w:color w:val="000000"/>
          <w:sz w:val="23"/>
          <w:szCs w:val="23"/>
        </w:rPr>
        <w:t xml:space="preserve">процессе исполнения Договора Сторонами может быть дополнительно предусмотрено авансирование работ в случае предоставления Подрядчиком обосновывающих документов. Дополнительное авансирование является правом Заказчика. </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Дополнительное авансирование оформляет</w:t>
      </w:r>
      <w:r>
        <w:rPr>
          <w:rFonts w:ascii="Times New Roman" w:hAnsi="Times New Roman" w:cs="Times New Roman"/>
          <w:color w:val="000000"/>
          <w:sz w:val="23"/>
          <w:szCs w:val="23"/>
        </w:rPr>
        <w:t>ся Сторонами в письменной форме путем заключения дополнительного соглашения к Договору.</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На основании ст. 169 НК РФ Подрядчик в течение 5 (пяти) календарных дней с момента зачисления на расчетный счет каждого авансового платежа выставляет Заказчику счет-фак</w:t>
      </w:r>
      <w:r>
        <w:rPr>
          <w:rFonts w:ascii="Times New Roman" w:hAnsi="Times New Roman" w:cs="Times New Roman"/>
          <w:color w:val="000000"/>
          <w:sz w:val="23"/>
          <w:szCs w:val="23"/>
        </w:rPr>
        <w:t xml:space="preserve">туру на аванс. </w:t>
      </w:r>
    </w:p>
    <w:p w:rsidR="00EF59D0" w:rsidRDefault="00FE3922">
      <w:pPr>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3.5. </w:t>
      </w:r>
      <w:r>
        <w:rPr>
          <w:rFonts w:ascii="Times New Roman" w:hAnsi="Times New Roman" w:cs="Times New Roman"/>
          <w:sz w:val="23"/>
          <w:szCs w:val="23"/>
        </w:rPr>
        <w:t>Обязательства Заказчика по оплате считаются исполненными с момента поступления денежных средств на расчетный счет Исполнителя.</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xml:space="preserve">3.6. Оплата осуществляется путем перечисления денежных средств на расчетный счет Подрядчика. </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3.7. Все банко</w:t>
      </w:r>
      <w:r>
        <w:rPr>
          <w:rFonts w:ascii="Times New Roman" w:hAnsi="Times New Roman" w:cs="Times New Roman"/>
          <w:color w:val="000000"/>
          <w:sz w:val="23"/>
          <w:szCs w:val="23"/>
        </w:rPr>
        <w:t>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3.8. Стороны производят сверку расчётов по настоящему Договору. Подрядчик не позднее 15 (пятнадцатого) </w:t>
      </w:r>
      <w:r>
        <w:rPr>
          <w:rFonts w:ascii="Times New Roman" w:hAnsi="Times New Roman" w:cs="Times New Roman"/>
          <w:color w:val="000000"/>
          <w:sz w:val="23"/>
          <w:szCs w:val="23"/>
        </w:rPr>
        <w:t>числа месяца, следующего за последним месяцем квартала, направляет Заказчику акт сверки расчётов в двух экземплярах. Заказчик не позднее 10 дней с момента получения Акта сверки расчётов подписывает его и второй экземпляр возвращает Подрядчику.</w:t>
      </w:r>
    </w:p>
    <w:p w:rsidR="00EF59D0" w:rsidRDefault="00EF59D0">
      <w:pPr>
        <w:tabs>
          <w:tab w:val="left" w:pos="0"/>
          <w:tab w:val="left" w:pos="709"/>
        </w:tabs>
        <w:ind w:firstLine="567"/>
        <w:jc w:val="both"/>
        <w:rPr>
          <w:rFonts w:ascii="Times New Roman" w:hAnsi="Times New Roman" w:cs="Times New Roman"/>
          <w:color w:val="000000"/>
          <w:sz w:val="23"/>
          <w:szCs w:val="23"/>
        </w:rPr>
      </w:pPr>
    </w:p>
    <w:p w:rsidR="00EF59D0" w:rsidRDefault="00FE3922">
      <w:pPr>
        <w:numPr>
          <w:ilvl w:val="0"/>
          <w:numId w:val="2"/>
        </w:numPr>
        <w:shd w:val="clear" w:color="auto" w:fill="FFFFFF"/>
        <w:tabs>
          <w:tab w:val="left" w:pos="1276"/>
        </w:tabs>
        <w:ind w:firstLine="567"/>
        <w:jc w:val="center"/>
        <w:rPr>
          <w:rFonts w:ascii="Times New Roman" w:hAnsi="Times New Roman" w:cs="Times New Roman"/>
          <w:b/>
          <w:color w:val="000000"/>
          <w:sz w:val="23"/>
          <w:szCs w:val="23"/>
        </w:rPr>
      </w:pPr>
      <w:r>
        <w:rPr>
          <w:rFonts w:ascii="Times New Roman" w:hAnsi="Times New Roman" w:cs="Times New Roman"/>
          <w:b/>
          <w:color w:val="000000"/>
          <w:sz w:val="23"/>
          <w:szCs w:val="23"/>
        </w:rPr>
        <w:t>Права и обязанности сторон</w:t>
      </w:r>
    </w:p>
    <w:p w:rsidR="00EF59D0" w:rsidRDefault="00FE3922">
      <w:pPr>
        <w:shd w:val="clear" w:color="auto" w:fill="FFFFFF"/>
        <w:tabs>
          <w:tab w:val="left" w:pos="0"/>
        </w:tabs>
        <w:ind w:firstLine="567"/>
        <w:jc w:val="both"/>
        <w:rPr>
          <w:rFonts w:ascii="Times New Roman" w:hAnsi="Times New Roman" w:cs="Times New Roman"/>
          <w:b/>
          <w:color w:val="000000"/>
          <w:sz w:val="23"/>
          <w:szCs w:val="23"/>
        </w:rPr>
      </w:pPr>
      <w:r>
        <w:rPr>
          <w:rFonts w:ascii="Times New Roman" w:hAnsi="Times New Roman" w:cs="Times New Roman"/>
          <w:b/>
          <w:color w:val="000000"/>
          <w:sz w:val="23"/>
          <w:szCs w:val="23"/>
        </w:rPr>
        <w:t>4.1. Подрядчик обязуется:</w:t>
      </w:r>
    </w:p>
    <w:p w:rsidR="00EF59D0" w:rsidRDefault="00FE3922">
      <w:pPr>
        <w:tabs>
          <w:tab w:val="left" w:pos="0"/>
          <w:tab w:val="left" w:pos="142"/>
        </w:tabs>
        <w:ind w:firstLine="567"/>
        <w:jc w:val="both"/>
        <w:rPr>
          <w:rFonts w:ascii="Times New Roman" w:hAnsi="Times New Roman" w:cs="Times New Roman"/>
          <w:sz w:val="23"/>
          <w:szCs w:val="23"/>
        </w:rPr>
      </w:pPr>
      <w:r>
        <w:rPr>
          <w:rFonts w:ascii="Times New Roman" w:hAnsi="Times New Roman" w:cs="Times New Roman"/>
          <w:color w:val="000000"/>
          <w:sz w:val="23"/>
          <w:szCs w:val="23"/>
        </w:rPr>
        <w:t>4.1.1.</w:t>
      </w:r>
      <w:r>
        <w:rPr>
          <w:rFonts w:ascii="Times New Roman" w:hAnsi="Times New Roman" w:cs="Times New Roman"/>
          <w:color w:val="000000"/>
          <w:sz w:val="23"/>
          <w:szCs w:val="23"/>
        </w:rPr>
        <w:tab/>
        <w:t xml:space="preserve">Своевременно выполнить </w:t>
      </w:r>
      <w:r>
        <w:rPr>
          <w:rFonts w:ascii="Times New Roman" w:hAnsi="Times New Roman" w:cs="Times New Roman"/>
          <w:sz w:val="23"/>
          <w:szCs w:val="23"/>
        </w:rPr>
        <w:t xml:space="preserve">(методом «под ключ») </w:t>
      </w:r>
      <w:r>
        <w:rPr>
          <w:rFonts w:ascii="Times New Roman" w:hAnsi="Times New Roman" w:cs="Times New Roman"/>
          <w:color w:val="000000"/>
          <w:sz w:val="23"/>
          <w:szCs w:val="23"/>
        </w:rPr>
        <w:t xml:space="preserve">с надлежащим качеством в полном соответствии с условиями Договора, </w:t>
      </w:r>
      <w:r>
        <w:rPr>
          <w:rFonts w:ascii="Times New Roman" w:hAnsi="Times New Roman" w:cs="Times New Roman"/>
          <w:sz w:val="23"/>
          <w:szCs w:val="23"/>
        </w:rPr>
        <w:t xml:space="preserve">Технического задания (Приложение № 1 к Договору), </w:t>
      </w:r>
      <w:r>
        <w:rPr>
          <w:rFonts w:ascii="Times New Roman" w:hAnsi="Times New Roman" w:cs="Times New Roman"/>
          <w:color w:val="000000"/>
          <w:sz w:val="23"/>
          <w:szCs w:val="23"/>
        </w:rPr>
        <w:t>и требованиями действующего законод</w:t>
      </w:r>
      <w:r>
        <w:rPr>
          <w:rFonts w:ascii="Times New Roman" w:hAnsi="Times New Roman" w:cs="Times New Roman"/>
          <w:color w:val="000000"/>
          <w:sz w:val="23"/>
          <w:szCs w:val="23"/>
        </w:rPr>
        <w:t xml:space="preserve">ательства РФ </w:t>
      </w:r>
      <w:r>
        <w:rPr>
          <w:rFonts w:ascii="Times New Roman" w:hAnsi="Times New Roman" w:cs="Times New Roman"/>
          <w:sz w:val="23"/>
          <w:szCs w:val="23"/>
        </w:rPr>
        <w:t>комплекс проектных, изыскательских, подготовительных, строительных, монтажных, пусконаладочных работ, необходимых испытаний, организационно-технических и технологических мероприятий, обеспечивающих полную техническую, технологическую, методиче</w:t>
      </w:r>
      <w:r>
        <w:rPr>
          <w:rFonts w:ascii="Times New Roman" w:hAnsi="Times New Roman" w:cs="Times New Roman"/>
          <w:sz w:val="23"/>
          <w:szCs w:val="23"/>
        </w:rPr>
        <w:t>скую и организационно-правовую готовность законченного строительством Объекта, ввод Объекта в эксплуатацию, а также фактическое технологическое присоединение энергопринимающих устройств.</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4.1.2. Выполнить инженерные изыскания, разработать </w:t>
      </w:r>
      <w:r>
        <w:rPr>
          <w:rFonts w:ascii="Times New Roman" w:hAnsi="Times New Roman" w:cs="Times New Roman"/>
          <w:sz w:val="23"/>
          <w:szCs w:val="23"/>
        </w:rPr>
        <w:t xml:space="preserve">Проектную </w:t>
      </w:r>
      <w:r>
        <w:rPr>
          <w:rFonts w:ascii="Times New Roman" w:hAnsi="Times New Roman" w:cs="Times New Roman"/>
          <w:color w:val="000000"/>
          <w:sz w:val="23"/>
          <w:szCs w:val="23"/>
        </w:rPr>
        <w:t>документ</w:t>
      </w:r>
      <w:r>
        <w:rPr>
          <w:rFonts w:ascii="Times New Roman" w:hAnsi="Times New Roman" w:cs="Times New Roman"/>
          <w:color w:val="000000"/>
          <w:sz w:val="23"/>
          <w:szCs w:val="23"/>
        </w:rPr>
        <w:t xml:space="preserve">ацию в соответствии с требованиями законодательства РФ, Техническим заданием (Приложение №1 к Договору) в сроки, определенные настоящим Договором. </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4.1.3. Утвердить разработанную </w:t>
      </w:r>
      <w:r>
        <w:rPr>
          <w:rFonts w:ascii="Times New Roman" w:hAnsi="Times New Roman" w:cs="Times New Roman"/>
          <w:sz w:val="23"/>
          <w:szCs w:val="23"/>
        </w:rPr>
        <w:t>Проектную</w:t>
      </w:r>
      <w:r>
        <w:rPr>
          <w:rFonts w:ascii="Times New Roman" w:hAnsi="Times New Roman" w:cs="Times New Roman"/>
          <w:color w:val="000000"/>
          <w:sz w:val="23"/>
          <w:szCs w:val="23"/>
        </w:rPr>
        <w:t xml:space="preserve"> документацию у Заказчика.</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4.1.4. Согласовать </w:t>
      </w:r>
      <w:r>
        <w:rPr>
          <w:rFonts w:ascii="Times New Roman" w:hAnsi="Times New Roman" w:cs="Times New Roman"/>
          <w:sz w:val="23"/>
          <w:szCs w:val="23"/>
        </w:rPr>
        <w:t>Проектную</w:t>
      </w:r>
      <w:r>
        <w:rPr>
          <w:rFonts w:ascii="Times New Roman" w:hAnsi="Times New Roman" w:cs="Times New Roman"/>
          <w:color w:val="000000"/>
          <w:sz w:val="23"/>
          <w:szCs w:val="23"/>
        </w:rPr>
        <w:t xml:space="preserve"> документацию с соответствующими организациями и ведомствами, а также с собственниками существующих инженерных коммуникаций и земельных участков, в чьей охранной зоне будет проходить производство Работ.</w:t>
      </w:r>
    </w:p>
    <w:p w:rsidR="00EF59D0" w:rsidRDefault="00FE3922">
      <w:pPr>
        <w:tabs>
          <w:tab w:val="left" w:pos="0"/>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4.1.5.</w:t>
      </w:r>
      <w:r>
        <w:rPr>
          <w:rFonts w:ascii="Times New Roman" w:hAnsi="Times New Roman" w:cs="Times New Roman"/>
          <w:color w:val="000000"/>
          <w:sz w:val="23"/>
          <w:szCs w:val="23"/>
        </w:rPr>
        <w:tab/>
        <w:t>Обеспечить производство работ необходимыми мат</w:t>
      </w:r>
      <w:r>
        <w:rPr>
          <w:rFonts w:ascii="Times New Roman" w:hAnsi="Times New Roman" w:cs="Times New Roman"/>
          <w:color w:val="000000"/>
          <w:sz w:val="23"/>
          <w:szCs w:val="23"/>
        </w:rPr>
        <w:t>ериалами, оборудованием, конструкциями и строительной техникой.</w:t>
      </w:r>
    </w:p>
    <w:p w:rsidR="00EF59D0" w:rsidRDefault="00FE3922">
      <w:pPr>
        <w:tabs>
          <w:tab w:val="left" w:pos="0"/>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4.1.6. Выполнить строительно-монтажные работы в соответствии с </w:t>
      </w:r>
      <w:r>
        <w:rPr>
          <w:rFonts w:ascii="Times New Roman" w:hAnsi="Times New Roman" w:cs="Times New Roman"/>
          <w:sz w:val="23"/>
          <w:szCs w:val="23"/>
        </w:rPr>
        <w:t>Проектной</w:t>
      </w:r>
      <w:r>
        <w:rPr>
          <w:rFonts w:ascii="Times New Roman" w:hAnsi="Times New Roman" w:cs="Times New Roman"/>
          <w:color w:val="000000"/>
          <w:sz w:val="23"/>
          <w:szCs w:val="23"/>
        </w:rPr>
        <w:t xml:space="preserve"> документацией (утвержденной Заказчиком, согласованной со всеми заинтересованными организациями и ведомствами). Провести</w:t>
      </w:r>
      <w:r>
        <w:rPr>
          <w:rFonts w:ascii="Times New Roman" w:hAnsi="Times New Roman" w:cs="Times New Roman"/>
          <w:color w:val="000000"/>
          <w:sz w:val="23"/>
          <w:szCs w:val="23"/>
        </w:rPr>
        <w:t xml:space="preserve"> индивидуальные испытания смонтированного оборудования в сроки, установленные настоящим Договором.</w:t>
      </w:r>
    </w:p>
    <w:p w:rsidR="00EF59D0" w:rsidRDefault="00FE3922">
      <w:pPr>
        <w:widowControl w:val="0"/>
        <w:shd w:val="clear" w:color="auto" w:fill="FFFFFF"/>
        <w:tabs>
          <w:tab w:val="left" w:pos="0"/>
        </w:tabs>
        <w:ind w:firstLine="567"/>
        <w:jc w:val="both"/>
        <w:rPr>
          <w:rFonts w:ascii="Times New Roman" w:hAnsi="Times New Roman" w:cs="Times New Roman"/>
          <w:color w:val="000000"/>
          <w:spacing w:val="1"/>
          <w:sz w:val="23"/>
          <w:szCs w:val="23"/>
        </w:rPr>
      </w:pPr>
      <w:r>
        <w:rPr>
          <w:rFonts w:ascii="Times New Roman" w:hAnsi="Times New Roman" w:cs="Times New Roman"/>
          <w:color w:val="000000"/>
          <w:spacing w:val="1"/>
          <w:sz w:val="23"/>
          <w:szCs w:val="23"/>
        </w:rPr>
        <w:t>4.1.7.  Исполнять полученные в ходе выполнения работ указания Заказчика.</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4.1.8. Обеспечить соблюдение всеми участниками выполнения работ требований по безопа</w:t>
      </w:r>
      <w:r>
        <w:rPr>
          <w:rFonts w:ascii="Times New Roman" w:hAnsi="Times New Roman" w:cs="Times New Roman"/>
          <w:color w:val="000000"/>
          <w:sz w:val="23"/>
          <w:szCs w:val="23"/>
        </w:rPr>
        <w:t>сному ведению работ, охране окружающей среды, пожарной безопасности, поддержание и соблюдение правил санитарии.</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4.1.9. Получить все допуски, разрешения, лицензии и согласования, необходимые для выполнения работ, в соответствии с законодательством Российско</w:t>
      </w:r>
      <w:r>
        <w:rPr>
          <w:rFonts w:ascii="Times New Roman" w:hAnsi="Times New Roman" w:cs="Times New Roman"/>
          <w:color w:val="000000"/>
          <w:sz w:val="23"/>
          <w:szCs w:val="23"/>
        </w:rPr>
        <w:t>й Федерации и субъекта Российской Федерации.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законодательства</w:t>
      </w:r>
      <w:r>
        <w:rPr>
          <w:rFonts w:ascii="Times New Roman" w:hAnsi="Times New Roman" w:cs="Times New Roman"/>
          <w:color w:val="000000"/>
          <w:sz w:val="23"/>
          <w:szCs w:val="23"/>
        </w:rPr>
        <w:t xml:space="preserve"> Российской Федерации и субъекта Российской Федерации, Подрядчик обязан в течение 5 (пяти) дней с момента получения от Заказчика соответствующего требования возместить Заказчику расходы в полном объеме, а также все причиненные в связи с этим убытки.</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4.1.10</w:t>
      </w:r>
      <w:r>
        <w:rPr>
          <w:rFonts w:ascii="Times New Roman" w:hAnsi="Times New Roman" w:cs="Times New Roman"/>
          <w:color w:val="000000"/>
          <w:sz w:val="23"/>
          <w:szCs w:val="23"/>
        </w:rPr>
        <w:t>. Нести ответственность за организацию и безопасное выполнение работ, а также полную ответственность за ущерб, причиненный Подрядчиком, его персоналом и/или привлеченными им третьими лицами в ходе выполнения работ людям, помещениям и другому имуществу, нах</w:t>
      </w:r>
      <w:r>
        <w:rPr>
          <w:rFonts w:ascii="Times New Roman" w:hAnsi="Times New Roman" w:cs="Times New Roman"/>
          <w:color w:val="000000"/>
          <w:sz w:val="23"/>
          <w:szCs w:val="23"/>
        </w:rPr>
        <w:t>одящемуся на объекте.</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4.1.11. Не использовать в ходе выполнения работ материалы, конструкции и оборудование, если это может привести к нарушению требований, обязательных для Сторон по охране окружающей среды и безопасности работ.</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4.1.12. Немедленно предупр</w:t>
      </w:r>
      <w:r>
        <w:rPr>
          <w:rFonts w:ascii="Times New Roman" w:hAnsi="Times New Roman" w:cs="Times New Roman"/>
          <w:color w:val="000000"/>
          <w:sz w:val="23"/>
          <w:szCs w:val="23"/>
        </w:rPr>
        <w:t>едить Заказчика обо всех, не зависящих от него обстоятельствах, которые грозят либо создают невозможность завершения работы в срок</w:t>
      </w:r>
      <w:r>
        <w:rPr>
          <w:rFonts w:ascii="Times New Roman" w:hAnsi="Times New Roman" w:cs="Times New Roman"/>
          <w:color w:val="000000"/>
          <w:spacing w:val="1"/>
          <w:sz w:val="23"/>
          <w:szCs w:val="23"/>
        </w:rPr>
        <w:t>.</w:t>
      </w:r>
    </w:p>
    <w:p w:rsidR="00EF59D0" w:rsidRDefault="00FE3922">
      <w:pPr>
        <w:tabs>
          <w:tab w:val="left" w:pos="0"/>
          <w:tab w:val="left" w:pos="709"/>
        </w:tabs>
        <w:ind w:firstLine="567"/>
        <w:jc w:val="both"/>
        <w:rPr>
          <w:rFonts w:ascii="Times New Roman" w:eastAsia="Arial Unicode MS" w:hAnsi="Times New Roman" w:cs="Times New Roman"/>
          <w:sz w:val="23"/>
          <w:szCs w:val="23"/>
        </w:rPr>
      </w:pPr>
      <w:r>
        <w:rPr>
          <w:rFonts w:ascii="Times New Roman" w:hAnsi="Times New Roman" w:cs="Times New Roman"/>
          <w:color w:val="000000"/>
          <w:sz w:val="23"/>
          <w:szCs w:val="23"/>
        </w:rPr>
        <w:t xml:space="preserve">4.1.13. </w:t>
      </w:r>
      <w:r>
        <w:rPr>
          <w:rFonts w:ascii="Times New Roman" w:eastAsia="Arial Unicode MS" w:hAnsi="Times New Roman" w:cs="Times New Roman"/>
          <w:sz w:val="23"/>
          <w:szCs w:val="23"/>
        </w:rPr>
        <w:t>Организовать представление Заказчику справочного материала о ходе выполнения работ, а именно: справку-доклад (каждый четверг до 16.00 в электронном виде) и фото-мониторинг выполнения работ (каждый четверг до 16.00 по 4-5 фотографий);</w:t>
      </w:r>
    </w:p>
    <w:p w:rsidR="00EF59D0" w:rsidRDefault="00FE3922">
      <w:pPr>
        <w:widowControl w:val="0"/>
        <w:shd w:val="clear" w:color="auto" w:fill="FFFFFF"/>
        <w:tabs>
          <w:tab w:val="left" w:pos="0"/>
        </w:tabs>
        <w:ind w:firstLine="567"/>
        <w:jc w:val="both"/>
        <w:rPr>
          <w:rFonts w:ascii="Times New Roman" w:hAnsi="Times New Roman" w:cs="Times New Roman"/>
          <w:color w:val="000000"/>
          <w:spacing w:val="1"/>
          <w:sz w:val="23"/>
          <w:szCs w:val="23"/>
        </w:rPr>
      </w:pPr>
      <w:r>
        <w:rPr>
          <w:rFonts w:ascii="Times New Roman" w:hAnsi="Times New Roman" w:cs="Times New Roman"/>
          <w:color w:val="000000"/>
          <w:spacing w:val="1"/>
          <w:sz w:val="23"/>
          <w:szCs w:val="23"/>
        </w:rPr>
        <w:t>4.1.14. Обеспечить дос</w:t>
      </w:r>
      <w:r>
        <w:rPr>
          <w:rFonts w:ascii="Times New Roman" w:hAnsi="Times New Roman" w:cs="Times New Roman"/>
          <w:color w:val="000000"/>
          <w:spacing w:val="1"/>
          <w:sz w:val="23"/>
          <w:szCs w:val="23"/>
        </w:rPr>
        <w:t>туп представителей Заказчика к месту выполнения работ в рабочее время.</w:t>
      </w:r>
    </w:p>
    <w:p w:rsidR="00EF59D0" w:rsidRDefault="00FE3922">
      <w:pPr>
        <w:tabs>
          <w:tab w:val="left" w:pos="0"/>
        </w:tabs>
        <w:ind w:firstLine="567"/>
        <w:jc w:val="both"/>
        <w:rPr>
          <w:rFonts w:ascii="Times New Roman" w:hAnsi="Times New Roman" w:cs="Times New Roman"/>
          <w:color w:val="000000"/>
          <w:sz w:val="23"/>
          <w:szCs w:val="23"/>
        </w:rPr>
      </w:pPr>
      <w:r>
        <w:rPr>
          <w:rFonts w:ascii="Times New Roman" w:hAnsi="Times New Roman" w:cs="Times New Roman"/>
          <w:color w:val="000000"/>
          <w:spacing w:val="1"/>
          <w:sz w:val="23"/>
          <w:szCs w:val="23"/>
        </w:rPr>
        <w:t xml:space="preserve">4.1.15. </w:t>
      </w:r>
      <w:r>
        <w:rPr>
          <w:rFonts w:ascii="Times New Roman" w:hAnsi="Times New Roman" w:cs="Times New Roman"/>
          <w:sz w:val="23"/>
          <w:szCs w:val="23"/>
        </w:rPr>
        <w:t xml:space="preserve">Обеспечить надлежащее ведение всей необходимой Исполнительной и Эксплуатационной документации. </w:t>
      </w:r>
      <w:r>
        <w:rPr>
          <w:rFonts w:ascii="Times New Roman" w:hAnsi="Times New Roman" w:cs="Times New Roman"/>
          <w:color w:val="000000"/>
          <w:sz w:val="23"/>
          <w:szCs w:val="23"/>
        </w:rPr>
        <w:t>За 5 (пять) дней до сдачи-приемки всех работ по настоящему Договору предоставить З</w:t>
      </w:r>
      <w:r>
        <w:rPr>
          <w:rFonts w:ascii="Times New Roman" w:hAnsi="Times New Roman" w:cs="Times New Roman"/>
          <w:color w:val="000000"/>
          <w:sz w:val="23"/>
          <w:szCs w:val="23"/>
        </w:rPr>
        <w:t>аказчику 1 (один) полный комплект Исполнительной документации с учетом всех изменений, внесенных в процессе выполнения работ.</w:t>
      </w:r>
    </w:p>
    <w:p w:rsidR="00EF59D0" w:rsidRDefault="00FE3922">
      <w:pPr>
        <w:tabs>
          <w:tab w:val="left" w:pos="0"/>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4.1.16.  Обеспечить бесперебойное функционирование инженерных систем и оборудования при нормальной эксплуатации Объекта.</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4.1.17. О</w:t>
      </w:r>
      <w:r>
        <w:rPr>
          <w:rFonts w:ascii="Times New Roman" w:hAnsi="Times New Roman" w:cs="Times New Roman"/>
          <w:color w:val="000000"/>
          <w:sz w:val="23"/>
          <w:szCs w:val="23"/>
        </w:rPr>
        <w:t>беспечить своевременное и качественное устранение недостатков и дефектов, выявленных в ходе выполнения работ, приемке выполненных работ или в течение гарантийного срока эксплуатации объекта.</w:t>
      </w:r>
    </w:p>
    <w:p w:rsidR="00EF59D0" w:rsidRDefault="00FE3922">
      <w:pPr>
        <w:tabs>
          <w:tab w:val="left" w:pos="0"/>
        </w:tabs>
        <w:ind w:firstLine="567"/>
        <w:jc w:val="both"/>
        <w:rPr>
          <w:rFonts w:ascii="Times New Roman" w:hAnsi="Times New Roman" w:cs="Times New Roman"/>
          <w:color w:val="000000"/>
          <w:sz w:val="23"/>
          <w:szCs w:val="23"/>
        </w:rPr>
      </w:pPr>
      <w:r>
        <w:rPr>
          <w:rFonts w:ascii="Times New Roman" w:hAnsi="Times New Roman" w:cs="Times New Roman"/>
          <w:color w:val="000000"/>
          <w:spacing w:val="1"/>
          <w:sz w:val="23"/>
          <w:szCs w:val="23"/>
        </w:rPr>
        <w:t xml:space="preserve">4.1.18. </w:t>
      </w:r>
      <w:r>
        <w:rPr>
          <w:rFonts w:ascii="Times New Roman" w:hAnsi="Times New Roman" w:cs="Times New Roman"/>
          <w:color w:val="000000"/>
          <w:sz w:val="23"/>
          <w:szCs w:val="23"/>
        </w:rPr>
        <w:t xml:space="preserve">В случае обнаружения ошибок в </w:t>
      </w:r>
      <w:r>
        <w:rPr>
          <w:rFonts w:ascii="Times New Roman" w:hAnsi="Times New Roman" w:cs="Times New Roman"/>
          <w:sz w:val="23"/>
          <w:szCs w:val="23"/>
        </w:rPr>
        <w:t>Проектной</w:t>
      </w:r>
      <w:r>
        <w:rPr>
          <w:rFonts w:ascii="Times New Roman" w:hAnsi="Times New Roman" w:cs="Times New Roman"/>
          <w:color w:val="000000"/>
          <w:sz w:val="23"/>
          <w:szCs w:val="23"/>
        </w:rPr>
        <w:t xml:space="preserve"> документации, пис</w:t>
      </w:r>
      <w:r>
        <w:rPr>
          <w:rFonts w:ascii="Times New Roman" w:hAnsi="Times New Roman" w:cs="Times New Roman"/>
          <w:color w:val="000000"/>
          <w:sz w:val="23"/>
          <w:szCs w:val="23"/>
        </w:rPr>
        <w:t>ьменно информировать Заказчика, в целях их своевременного рассмотрения с Заказчиком и внесения соответствующих корректировок.</w:t>
      </w:r>
    </w:p>
    <w:p w:rsidR="00EF59D0" w:rsidRDefault="00FE3922">
      <w:pPr>
        <w:widowControl w:val="0"/>
        <w:shd w:val="clear" w:color="auto" w:fill="FFFFFF"/>
        <w:tabs>
          <w:tab w:val="left" w:pos="0"/>
        </w:tabs>
        <w:ind w:firstLine="567"/>
        <w:jc w:val="both"/>
        <w:rPr>
          <w:rFonts w:ascii="Times New Roman" w:hAnsi="Times New Roman" w:cs="Times New Roman"/>
          <w:color w:val="000000"/>
          <w:spacing w:val="1"/>
          <w:sz w:val="23"/>
          <w:szCs w:val="23"/>
        </w:rPr>
      </w:pPr>
      <w:r>
        <w:rPr>
          <w:rFonts w:ascii="Times New Roman" w:hAnsi="Times New Roman" w:cs="Times New Roman"/>
          <w:color w:val="000000"/>
          <w:spacing w:val="1"/>
          <w:sz w:val="23"/>
          <w:szCs w:val="23"/>
        </w:rPr>
        <w:t xml:space="preserve">4.1.19. Не разглашать третьим лицам без письменного согласия Заказчика информацию, полученную от Заказчика. </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4.1.20. Осуществлять </w:t>
      </w:r>
      <w:r>
        <w:rPr>
          <w:rFonts w:ascii="Times New Roman" w:hAnsi="Times New Roman" w:cs="Times New Roman"/>
          <w:color w:val="000000"/>
          <w:sz w:val="23"/>
          <w:szCs w:val="23"/>
        </w:rPr>
        <w:t>уборку и вывоз мусора, произведенного в результате выполнения работ по договору.</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4.1.21. В течение 5 (пяти) рабочих дней с момента сдачи работ Заказчику вывезти с территории производства работ машины, оборудование, инструменты, строительные материалы, друг</w:t>
      </w:r>
      <w:r>
        <w:rPr>
          <w:rFonts w:ascii="Times New Roman" w:hAnsi="Times New Roman" w:cs="Times New Roman"/>
          <w:color w:val="000000"/>
          <w:sz w:val="23"/>
          <w:szCs w:val="23"/>
        </w:rPr>
        <w:t>ое имущество и строительный мусор.</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4.1.22. Выполнять в полном объеме иные обязательства, предусмотренные настоящим Договором.</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4.1.23. По результатам проведенного предпроектного обследования в течение 15 рабочих дней предоставить актуальный План-график прои</w:t>
      </w:r>
      <w:r>
        <w:rPr>
          <w:rFonts w:ascii="Times New Roman" w:hAnsi="Times New Roman" w:cs="Times New Roman"/>
          <w:color w:val="000000"/>
          <w:sz w:val="23"/>
          <w:szCs w:val="23"/>
        </w:rPr>
        <w:t>зводства работ, не превышающий сроков, указанных в Техническом задании.</w:t>
      </w:r>
    </w:p>
    <w:p w:rsidR="00EF59D0" w:rsidRDefault="00EF59D0">
      <w:pPr>
        <w:shd w:val="clear" w:color="auto" w:fill="FFFFFF"/>
        <w:tabs>
          <w:tab w:val="left" w:pos="0"/>
          <w:tab w:val="left" w:pos="1013"/>
        </w:tabs>
        <w:ind w:firstLine="567"/>
        <w:jc w:val="both"/>
        <w:rPr>
          <w:rFonts w:ascii="Times New Roman" w:hAnsi="Times New Roman" w:cs="Times New Roman"/>
          <w:color w:val="000000"/>
          <w:sz w:val="23"/>
          <w:szCs w:val="23"/>
        </w:rPr>
      </w:pPr>
    </w:p>
    <w:p w:rsidR="00EF59D0" w:rsidRDefault="00FE3922">
      <w:pPr>
        <w:shd w:val="clear" w:color="auto" w:fill="FFFFFF"/>
        <w:tabs>
          <w:tab w:val="left" w:pos="0"/>
          <w:tab w:val="left" w:pos="1013"/>
        </w:tabs>
        <w:ind w:firstLine="567"/>
        <w:jc w:val="both"/>
        <w:rPr>
          <w:rFonts w:ascii="Times New Roman" w:hAnsi="Times New Roman" w:cs="Times New Roman"/>
          <w:b/>
          <w:color w:val="000000"/>
          <w:sz w:val="23"/>
          <w:szCs w:val="23"/>
        </w:rPr>
      </w:pPr>
      <w:r>
        <w:rPr>
          <w:rFonts w:ascii="Times New Roman" w:hAnsi="Times New Roman" w:cs="Times New Roman"/>
          <w:b/>
          <w:color w:val="000000"/>
          <w:sz w:val="23"/>
          <w:szCs w:val="23"/>
        </w:rPr>
        <w:t>4.2. Подрядчик вправе:</w:t>
      </w:r>
    </w:p>
    <w:p w:rsidR="00EF59D0" w:rsidRDefault="00FE3922">
      <w:pPr>
        <w:shd w:val="clear" w:color="auto" w:fill="FFFFFF"/>
        <w:tabs>
          <w:tab w:val="left" w:pos="0"/>
          <w:tab w:val="left" w:pos="1013"/>
        </w:tabs>
        <w:ind w:firstLine="567"/>
        <w:jc w:val="both"/>
        <w:rPr>
          <w:rFonts w:ascii="Times New Roman" w:hAnsi="Times New Roman" w:cs="Times New Roman"/>
          <w:sz w:val="23"/>
          <w:szCs w:val="23"/>
        </w:rPr>
      </w:pPr>
      <w:r>
        <w:rPr>
          <w:rFonts w:ascii="Times New Roman" w:hAnsi="Times New Roman" w:cs="Times New Roman"/>
          <w:sz w:val="23"/>
          <w:szCs w:val="23"/>
        </w:rPr>
        <w:t>4.2.1. Требовать от Заказчика надлежащего исполнения принятых по Договору обязательств.</w:t>
      </w:r>
    </w:p>
    <w:p w:rsidR="00EF59D0" w:rsidRDefault="00FE3922">
      <w:pPr>
        <w:shd w:val="clear" w:color="auto" w:fill="FFFFFF"/>
        <w:tabs>
          <w:tab w:val="left" w:pos="0"/>
          <w:tab w:val="left" w:pos="1013"/>
        </w:tabs>
        <w:ind w:firstLine="567"/>
        <w:jc w:val="both"/>
        <w:rPr>
          <w:rFonts w:ascii="Times New Roman" w:hAnsi="Times New Roman" w:cs="Times New Roman"/>
          <w:sz w:val="23"/>
          <w:szCs w:val="23"/>
        </w:rPr>
      </w:pPr>
      <w:r>
        <w:rPr>
          <w:rFonts w:ascii="Times New Roman" w:hAnsi="Times New Roman" w:cs="Times New Roman"/>
          <w:sz w:val="23"/>
          <w:szCs w:val="23"/>
        </w:rPr>
        <w:t>4.2.2. Привлечь с предварительного письменного согласия Заказчика субподрядчиков, при этом Подрядчик несет ответственность перед Заказчиком за надлежащее выполнение ими работ, за координацию их деятельности и соблюдение ими сроков выполнения работ. Субподр</w:t>
      </w:r>
      <w:r>
        <w:rPr>
          <w:rFonts w:ascii="Times New Roman" w:hAnsi="Times New Roman" w:cs="Times New Roman"/>
          <w:sz w:val="23"/>
          <w:szCs w:val="23"/>
        </w:rPr>
        <w:t>ядчики не вправе предъявлять к Заказчику требования, связанные с нарушением договоров, заключенных ими с Подрядчиком. В этом случае Подрядчик в течение 10 (десяти) календарных дней обязан предоставить информацию Заказчику о привлекаемых к исполнению Догово</w:t>
      </w:r>
      <w:r>
        <w:rPr>
          <w:rFonts w:ascii="Times New Roman" w:hAnsi="Times New Roman" w:cs="Times New Roman"/>
          <w:sz w:val="23"/>
          <w:szCs w:val="23"/>
        </w:rPr>
        <w:t>ра соисполнителях (субподрядчиках), заключивших договор или договоры с Подрядчиком.</w:t>
      </w:r>
    </w:p>
    <w:p w:rsidR="00EF59D0" w:rsidRDefault="00FE3922">
      <w:pPr>
        <w:shd w:val="clear" w:color="auto" w:fill="FFFFFF"/>
        <w:tabs>
          <w:tab w:val="left" w:pos="0"/>
        </w:tabs>
        <w:ind w:firstLine="567"/>
        <w:jc w:val="both"/>
        <w:rPr>
          <w:rFonts w:ascii="Times New Roman" w:hAnsi="Times New Roman" w:cs="Times New Roman"/>
          <w:b/>
          <w:color w:val="000000"/>
          <w:sz w:val="23"/>
          <w:szCs w:val="23"/>
        </w:rPr>
      </w:pPr>
      <w:r>
        <w:rPr>
          <w:rFonts w:ascii="Times New Roman" w:hAnsi="Times New Roman" w:cs="Times New Roman"/>
          <w:b/>
          <w:color w:val="000000"/>
          <w:sz w:val="23"/>
          <w:szCs w:val="23"/>
        </w:rPr>
        <w:t>4.3.</w:t>
      </w:r>
      <w:r>
        <w:rPr>
          <w:rFonts w:ascii="Times New Roman" w:hAnsi="Times New Roman" w:cs="Times New Roman"/>
          <w:b/>
          <w:color w:val="000000"/>
          <w:sz w:val="23"/>
          <w:szCs w:val="23"/>
        </w:rPr>
        <w:tab/>
        <w:t>Заказчик обязуется:</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4.3.1. С участием Подрядчика принять результаты работ в сроки, определенные Договором, а при обнаружении отступлений от настоящего Договора, ухудша</w:t>
      </w:r>
      <w:r>
        <w:rPr>
          <w:rFonts w:ascii="Times New Roman" w:hAnsi="Times New Roman" w:cs="Times New Roman"/>
          <w:color w:val="000000"/>
          <w:sz w:val="23"/>
          <w:szCs w:val="23"/>
        </w:rPr>
        <w:t>ющих результат работы, или иных недостатков в работе, заявить об этом Подрядчику.</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4.3.2. Оплатить работы, выполненные Подрядчиком, в порядке и сроки, установленные Договором.</w:t>
      </w:r>
    </w:p>
    <w:p w:rsidR="00EF59D0" w:rsidRDefault="00FE3922">
      <w:pPr>
        <w:shd w:val="clear" w:color="auto" w:fill="FFFFFF"/>
        <w:tabs>
          <w:tab w:val="left" w:pos="0"/>
        </w:tabs>
        <w:ind w:firstLine="567"/>
        <w:jc w:val="both"/>
        <w:rPr>
          <w:rFonts w:ascii="Times New Roman" w:hAnsi="Times New Roman" w:cs="Times New Roman"/>
          <w:b/>
          <w:color w:val="000000"/>
          <w:sz w:val="23"/>
          <w:szCs w:val="23"/>
        </w:rPr>
      </w:pPr>
      <w:r>
        <w:rPr>
          <w:rFonts w:ascii="Times New Roman" w:hAnsi="Times New Roman" w:cs="Times New Roman"/>
          <w:b/>
          <w:color w:val="000000"/>
          <w:sz w:val="23"/>
          <w:szCs w:val="23"/>
        </w:rPr>
        <w:t>4.4. 3аказчик вправе:</w:t>
      </w:r>
    </w:p>
    <w:p w:rsidR="00EF59D0" w:rsidRDefault="00FE3922">
      <w:pPr>
        <w:shd w:val="clear" w:color="auto" w:fill="FFFFFF"/>
        <w:tabs>
          <w:tab w:val="left" w:pos="0"/>
          <w:tab w:val="left" w:pos="1013"/>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4.4.1. В любое время проверять ход и качество р</w:t>
      </w:r>
      <w:r>
        <w:rPr>
          <w:rFonts w:ascii="Times New Roman" w:hAnsi="Times New Roman" w:cs="Times New Roman"/>
          <w:color w:val="000000"/>
          <w:sz w:val="23"/>
          <w:szCs w:val="23"/>
        </w:rPr>
        <w:t>абот, выполняемых Подрядчиком.</w:t>
      </w:r>
    </w:p>
    <w:p w:rsidR="00EF59D0" w:rsidRDefault="00FE3922">
      <w:pPr>
        <w:tabs>
          <w:tab w:val="left" w:pos="0"/>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4.4.2. Осуществлять контроль и надзор за ходом и качеством выполняемых работ, соблюдением сроков их выполнения условиям Договора, </w:t>
      </w:r>
      <w:r>
        <w:rPr>
          <w:rFonts w:ascii="Times New Roman" w:hAnsi="Times New Roman" w:cs="Times New Roman"/>
          <w:sz w:val="23"/>
          <w:szCs w:val="23"/>
        </w:rPr>
        <w:t>Проектной</w:t>
      </w:r>
      <w:r>
        <w:rPr>
          <w:rFonts w:ascii="Times New Roman" w:hAnsi="Times New Roman" w:cs="Times New Roman"/>
          <w:color w:val="000000"/>
          <w:sz w:val="23"/>
          <w:szCs w:val="23"/>
        </w:rPr>
        <w:t xml:space="preserve"> документации, строительным нормам и правилам; проводить проверку соответствия использ</w:t>
      </w:r>
      <w:r>
        <w:rPr>
          <w:rFonts w:ascii="Times New Roman" w:hAnsi="Times New Roman" w:cs="Times New Roman"/>
          <w:color w:val="000000"/>
          <w:sz w:val="23"/>
          <w:szCs w:val="23"/>
        </w:rPr>
        <w:t>уемых материалов и оборудования государственным стандартам, техническим условиям и условиям настоящего Договора.</w:t>
      </w:r>
    </w:p>
    <w:p w:rsidR="00EF59D0" w:rsidRDefault="00FE3922">
      <w:pPr>
        <w:shd w:val="clear" w:color="auto" w:fill="FFFFFF"/>
        <w:tabs>
          <w:tab w:val="left" w:pos="0"/>
          <w:tab w:val="left" w:pos="1027"/>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4.4.3. В случае ненадлежащего исполнения Подрядчиком своих обязанностей по Договору отказаться от исполнения настоящего Договора, письменно уве</w:t>
      </w:r>
      <w:r>
        <w:rPr>
          <w:rFonts w:ascii="Times New Roman" w:hAnsi="Times New Roman" w:cs="Times New Roman"/>
          <w:color w:val="000000"/>
          <w:sz w:val="23"/>
          <w:szCs w:val="23"/>
        </w:rPr>
        <w:t>домив об этом Подрядчика.</w:t>
      </w:r>
    </w:p>
    <w:p w:rsidR="00EF59D0" w:rsidRDefault="00EF59D0">
      <w:pPr>
        <w:shd w:val="clear" w:color="auto" w:fill="FFFFFF"/>
        <w:tabs>
          <w:tab w:val="left" w:pos="0"/>
          <w:tab w:val="left" w:pos="1027"/>
        </w:tabs>
        <w:ind w:firstLine="284"/>
        <w:jc w:val="both"/>
        <w:rPr>
          <w:rFonts w:ascii="Times New Roman" w:hAnsi="Times New Roman" w:cs="Times New Roman"/>
          <w:color w:val="000000"/>
          <w:sz w:val="23"/>
          <w:szCs w:val="23"/>
        </w:rPr>
      </w:pPr>
    </w:p>
    <w:p w:rsidR="00EF59D0" w:rsidRDefault="00FE3922">
      <w:pPr>
        <w:numPr>
          <w:ilvl w:val="0"/>
          <w:numId w:val="2"/>
        </w:numPr>
        <w:tabs>
          <w:tab w:val="left" w:pos="1276"/>
        </w:tabs>
        <w:ind w:left="0" w:firstLine="709"/>
        <w:jc w:val="center"/>
        <w:rPr>
          <w:rFonts w:ascii="Times New Roman" w:hAnsi="Times New Roman" w:cs="Times New Roman"/>
          <w:b/>
          <w:sz w:val="23"/>
          <w:szCs w:val="23"/>
        </w:rPr>
      </w:pPr>
      <w:r>
        <w:rPr>
          <w:rFonts w:ascii="Times New Roman" w:hAnsi="Times New Roman" w:cs="Times New Roman"/>
          <w:b/>
          <w:sz w:val="23"/>
          <w:szCs w:val="23"/>
        </w:rPr>
        <w:t xml:space="preserve">Порядок выполнения работ, порядок их сдачи-приемки. </w:t>
      </w:r>
    </w:p>
    <w:p w:rsidR="00EF59D0" w:rsidRDefault="00FE3922">
      <w:pPr>
        <w:numPr>
          <w:ilvl w:val="1"/>
          <w:numId w:val="2"/>
        </w:numPr>
        <w:shd w:val="clear" w:color="auto" w:fill="FFFFFF"/>
        <w:tabs>
          <w:tab w:val="left" w:pos="0"/>
        </w:tabs>
        <w:ind w:left="0" w:firstLine="567"/>
        <w:jc w:val="both"/>
        <w:rPr>
          <w:rFonts w:ascii="Times New Roman" w:hAnsi="Times New Roman" w:cs="Times New Roman"/>
          <w:sz w:val="23"/>
          <w:szCs w:val="23"/>
        </w:rPr>
      </w:pPr>
      <w:r>
        <w:rPr>
          <w:rFonts w:ascii="Times New Roman" w:hAnsi="Times New Roman" w:cs="Times New Roman"/>
          <w:sz w:val="23"/>
          <w:szCs w:val="23"/>
        </w:rPr>
        <w:t>Для обеспечения выполнения работ по настоящему Договору Стороны определили своих представителей:</w:t>
      </w:r>
    </w:p>
    <w:p w:rsidR="00EF59D0" w:rsidRDefault="00FE3922">
      <w:pPr>
        <w:shd w:val="clear" w:color="auto" w:fill="FFFFFF"/>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Представителем Заказчика, ответственным за обеспечение проведения Работ по наст</w:t>
      </w:r>
      <w:r>
        <w:rPr>
          <w:rFonts w:ascii="Times New Roman" w:hAnsi="Times New Roman" w:cs="Times New Roman"/>
          <w:sz w:val="23"/>
          <w:szCs w:val="23"/>
        </w:rPr>
        <w:t xml:space="preserve">оящему Договору, является: ______________________, тел.: ___________, адрес электронной почты: </w:t>
      </w:r>
      <w:hyperlink r:id="rId7" w:tooltip="mailto:mezencev.dv@sibels.ru" w:history="1">
        <w:r>
          <w:rPr>
            <w:rStyle w:val="1"/>
            <w:rFonts w:ascii="Times New Roman" w:hAnsi="Times New Roman" w:cs="Times New Roman"/>
            <w:color w:val="000000"/>
            <w:sz w:val="23"/>
            <w:szCs w:val="23"/>
          </w:rPr>
          <w:t>____________</w:t>
        </w:r>
      </w:hyperlink>
      <w:r>
        <w:rPr>
          <w:rFonts w:ascii="Times New Roman" w:hAnsi="Times New Roman" w:cs="Times New Roman"/>
          <w:sz w:val="23"/>
          <w:szCs w:val="23"/>
        </w:rPr>
        <w:t>.</w:t>
      </w:r>
    </w:p>
    <w:p w:rsidR="00EF59D0" w:rsidRDefault="00FE3922">
      <w:pPr>
        <w:shd w:val="clear" w:color="auto" w:fill="FFFFFF"/>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Представителем Подрядчика, ответственным за обеспечение проведения Р</w:t>
      </w:r>
      <w:r>
        <w:rPr>
          <w:rFonts w:ascii="Times New Roman" w:hAnsi="Times New Roman" w:cs="Times New Roman"/>
          <w:sz w:val="23"/>
          <w:szCs w:val="23"/>
        </w:rPr>
        <w:t>абот по настоящему Договору, является: ____________, тел.: ________________; адрес электронной почты: ___________.</w:t>
      </w:r>
    </w:p>
    <w:p w:rsidR="00EF59D0" w:rsidRDefault="00FE3922">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После окончания выполнения каждого этапа работ, производится сдача работ Заказчику. </w:t>
      </w:r>
    </w:p>
    <w:p w:rsidR="00EF59D0" w:rsidRDefault="00FE3922">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Уведомление о готовности Подрядчика к сдаче этапа работ </w:t>
      </w:r>
      <w:r>
        <w:rPr>
          <w:rFonts w:ascii="Times New Roman" w:hAnsi="Times New Roman" w:cs="Times New Roman"/>
          <w:color w:val="000000"/>
          <w:sz w:val="23"/>
          <w:szCs w:val="23"/>
        </w:rPr>
        <w:t>должно быть направлено Подрядчиком Заказчику не позднее 10 (десяти) рабочих дней до даты окончания срока выполнения Работ в соответствии с Планом-графиком выполнения работ.</w:t>
      </w:r>
    </w:p>
    <w:p w:rsidR="00EF59D0" w:rsidRDefault="00FE3922">
      <w:pPr>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bCs/>
          <w:color w:val="000000"/>
          <w:sz w:val="23"/>
          <w:szCs w:val="23"/>
        </w:rPr>
        <w:t>Подрядчик вместе с уведомлением о готовности к сдаче этапа р</w:t>
      </w:r>
      <w:r>
        <w:rPr>
          <w:rFonts w:ascii="Times New Roman" w:hAnsi="Times New Roman" w:cs="Times New Roman"/>
          <w:bCs/>
          <w:color w:val="000000"/>
          <w:sz w:val="23"/>
          <w:szCs w:val="23"/>
        </w:rPr>
        <w:t>абот направляет Заказчику следующие документы:</w:t>
      </w:r>
    </w:p>
    <w:p w:rsidR="00EF59D0" w:rsidRDefault="00FE3922">
      <w:pPr>
        <w:pStyle w:val="af5"/>
        <w:numPr>
          <w:ilvl w:val="2"/>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 окончании выполнения р</w:t>
      </w:r>
      <w:r>
        <w:rPr>
          <w:rFonts w:ascii="Times New Roman" w:hAnsi="Times New Roman" w:cs="Times New Roman"/>
          <w:color w:val="000000"/>
          <w:sz w:val="23"/>
          <w:szCs w:val="23"/>
        </w:rPr>
        <w:t>абот по этапам «Изыскательские работы; разработка и согласование Проектной документации» Подрядчик предоставляет Заказчику Проектную документацию, прошедшую проверку достоверности определения сметной стоимости строительства по Объекту, оформленную в соотве</w:t>
      </w:r>
      <w:r>
        <w:rPr>
          <w:rFonts w:ascii="Times New Roman" w:hAnsi="Times New Roman" w:cs="Times New Roman"/>
          <w:color w:val="000000"/>
          <w:sz w:val="23"/>
          <w:szCs w:val="23"/>
        </w:rPr>
        <w:t xml:space="preserve">тствии с требованиями Постановления Правительства РФ от 16 февраля 2008 года № 87, оригиналы счета и счета-фактуры, оформленные в соответствии с законодательством РФ на бумажном носителе, по 2 (два) экземпляра </w:t>
      </w:r>
      <w:bookmarkStart w:id="1" w:name="_Hlk221886624"/>
      <w:r>
        <w:rPr>
          <w:rFonts w:ascii="Times New Roman" w:hAnsi="Times New Roman" w:cs="Times New Roman"/>
          <w:color w:val="000000"/>
          <w:sz w:val="23"/>
          <w:szCs w:val="23"/>
        </w:rPr>
        <w:t>Акта о выполненных проектно-изыскательских раб</w:t>
      </w:r>
      <w:r>
        <w:rPr>
          <w:rFonts w:ascii="Times New Roman" w:hAnsi="Times New Roman" w:cs="Times New Roman"/>
          <w:color w:val="000000"/>
          <w:sz w:val="23"/>
          <w:szCs w:val="23"/>
        </w:rPr>
        <w:t>от и Акта сдачи-приемки Проектной документации</w:t>
      </w:r>
      <w:bookmarkEnd w:id="1"/>
      <w:r>
        <w:rPr>
          <w:rFonts w:ascii="Times New Roman" w:hAnsi="Times New Roman" w:cs="Times New Roman"/>
          <w:color w:val="000000"/>
          <w:sz w:val="23"/>
          <w:szCs w:val="23"/>
        </w:rPr>
        <w:t>. Документацию представить в соответствии с требованиями п. 4.1-4.2. Технического задания (Приложение № 1 к Договору).</w:t>
      </w:r>
    </w:p>
    <w:p w:rsidR="00EF59D0" w:rsidRDefault="00FE3922">
      <w:pPr>
        <w:pStyle w:val="af5"/>
        <w:numPr>
          <w:ilvl w:val="2"/>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 окончании выполнения работ по этапам «Выполнение строительно-монтажных работ», «Пуско-на</w:t>
      </w:r>
      <w:r>
        <w:rPr>
          <w:rFonts w:ascii="Times New Roman" w:hAnsi="Times New Roman" w:cs="Times New Roman"/>
          <w:color w:val="000000"/>
          <w:sz w:val="23"/>
          <w:szCs w:val="23"/>
        </w:rPr>
        <w:t>ладочные работы и ввод объекта в эксплуатацию» Подрядчик предоставляет Заказчику по каждому объекту электросетевого хозяйства: Акт о приемке выполненных работ (КС-2), Справку о стоимости выполненных работ и затрат (КС-3), заверенные копии  первичных докуме</w:t>
      </w:r>
      <w:r>
        <w:rPr>
          <w:rFonts w:ascii="Times New Roman" w:hAnsi="Times New Roman" w:cs="Times New Roman"/>
          <w:color w:val="000000"/>
          <w:sz w:val="23"/>
          <w:szCs w:val="23"/>
        </w:rPr>
        <w:t>нтов (накладных и счетов-фактур) на использованные материалы и оборудование,  стоимость которых в смете рассчитана  на основании прайс-листов  (а не по сборникам  сметных цен), оригиналы счета и счета-фактуры, оформленные в соответствии с законодательством</w:t>
      </w:r>
      <w:r>
        <w:rPr>
          <w:rFonts w:ascii="Times New Roman" w:hAnsi="Times New Roman" w:cs="Times New Roman"/>
          <w:color w:val="000000"/>
          <w:sz w:val="23"/>
          <w:szCs w:val="23"/>
        </w:rPr>
        <w:t xml:space="preserve"> РФ и на бумажном носителе и комплект Исполнительной документации по выполненным работам на данном этапе, с учетом требований п. 4.3. Технического задания (Приложение № 1 к Договору).</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Заказчик организует приемочную комиссию с участием представителей Подряд</w:t>
      </w:r>
      <w:r>
        <w:rPr>
          <w:rFonts w:ascii="Times New Roman" w:hAnsi="Times New Roman" w:cs="Times New Roman"/>
          <w:color w:val="000000"/>
          <w:sz w:val="23"/>
          <w:szCs w:val="23"/>
        </w:rPr>
        <w:t>чика и осуществляет приемку выполненных Подрядчиком работ по каждому этапу подписывает документы, указанные в пунктах 5.4.1., 5.4.2. Договора, в течение 10 (десяти) рабочих дней с даты получения от Подрядчика уведомления о готовности к сдаче этапа работ, н</w:t>
      </w:r>
      <w:r>
        <w:rPr>
          <w:rFonts w:ascii="Times New Roman" w:hAnsi="Times New Roman" w:cs="Times New Roman"/>
          <w:color w:val="000000"/>
          <w:sz w:val="23"/>
          <w:szCs w:val="23"/>
        </w:rPr>
        <w:t>о не ранее приемки выполненных работ по данному этапу.</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bCs/>
          <w:color w:val="000000"/>
          <w:sz w:val="23"/>
          <w:szCs w:val="23"/>
        </w:rPr>
        <w:t xml:space="preserve">В случае мотивированного отказа Заказчика от подписания </w:t>
      </w:r>
      <w:r>
        <w:rPr>
          <w:rFonts w:ascii="Times New Roman" w:hAnsi="Times New Roman" w:cs="Times New Roman"/>
          <w:color w:val="000000"/>
          <w:sz w:val="23"/>
          <w:szCs w:val="23"/>
        </w:rPr>
        <w:t xml:space="preserve">документов, указанных в пунктах 5.4.1 и 5.4.2 Договора, </w:t>
      </w:r>
      <w:r>
        <w:rPr>
          <w:rFonts w:ascii="Times New Roman" w:hAnsi="Times New Roman" w:cs="Times New Roman"/>
          <w:bCs/>
          <w:color w:val="000000"/>
          <w:sz w:val="23"/>
          <w:szCs w:val="23"/>
        </w:rPr>
        <w:t xml:space="preserve">Заказчик направляет Подрядчику Акт с перечнем недостатков, которые необходимо устранить, </w:t>
      </w:r>
      <w:r>
        <w:rPr>
          <w:rFonts w:ascii="Times New Roman" w:hAnsi="Times New Roman" w:cs="Times New Roman"/>
          <w:bCs/>
          <w:color w:val="000000"/>
          <w:sz w:val="23"/>
          <w:szCs w:val="23"/>
        </w:rPr>
        <w:t>с указанием сроков их устранения.</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Подрядчик безвозмездно, собственными силами и средствами исправляет по требованию Заказчика все выявленные дефекты и недостатки выполненных работ в течение 5 (пяти) рабочих дней с момента получения от Заказчика соответству</w:t>
      </w:r>
      <w:r>
        <w:rPr>
          <w:rFonts w:ascii="Times New Roman" w:hAnsi="Times New Roman" w:cs="Times New Roman"/>
          <w:color w:val="000000"/>
          <w:sz w:val="23"/>
          <w:szCs w:val="23"/>
        </w:rPr>
        <w:t>ющего требования, если иной срок не согласован Сторонами.</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После устранения недостатков Подрядчик своими силами и за свой счет производит сдачу работ в соответствии с настоящим разделом Договора.</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 окончанию выполнения всего комплекса работ, Подрядчик обес</w:t>
      </w:r>
      <w:r>
        <w:rPr>
          <w:rFonts w:ascii="Times New Roman" w:hAnsi="Times New Roman" w:cs="Times New Roman"/>
          <w:color w:val="000000"/>
          <w:sz w:val="23"/>
          <w:szCs w:val="23"/>
        </w:rPr>
        <w:t>печивает получение Заказчиком на все выполненные работы утвержденного Акта приемки законченного строительством объекта приемочной комиссией (по форме КС-11), оригиналов счетов и счетов-фактур, оформленных в соответствии с действующим законодательством, сер</w:t>
      </w:r>
      <w:r>
        <w:rPr>
          <w:rFonts w:ascii="Times New Roman" w:hAnsi="Times New Roman" w:cs="Times New Roman"/>
          <w:color w:val="000000"/>
          <w:sz w:val="23"/>
          <w:szCs w:val="23"/>
        </w:rPr>
        <w:t>тификаты соответствия на материалы и оборудование, документов, свидетельствующих о положительных результатах испытаний построенного и смонтированного оборудования, а также иных документов, поименованных в Техническом задании (Приложение № 1 к Договору).</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За</w:t>
      </w:r>
      <w:r>
        <w:rPr>
          <w:rFonts w:ascii="Times New Roman" w:hAnsi="Times New Roman" w:cs="Times New Roman"/>
          <w:color w:val="000000"/>
          <w:sz w:val="23"/>
          <w:szCs w:val="23"/>
        </w:rPr>
        <w:t>казчик, принявший работу (результат работы) без проверки, не лишается права ссылаться на недостатки работы, которые могли быть установлены при обычном способе ее приемки (явные недостатки). Заказчик, обнаруживший после приемки работы отступления в ней от д</w:t>
      </w:r>
      <w:r>
        <w:rPr>
          <w:rFonts w:ascii="Times New Roman" w:hAnsi="Times New Roman" w:cs="Times New Roman"/>
          <w:color w:val="000000"/>
          <w:sz w:val="23"/>
          <w:szCs w:val="23"/>
        </w:rPr>
        <w:t>оговора подряда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после их обнаружения.</w:t>
      </w:r>
      <w:r>
        <w:rPr>
          <w:rFonts w:ascii="Times New Roman" w:hAnsi="Times New Roman" w:cs="Times New Roman"/>
          <w:color w:val="000000"/>
          <w:sz w:val="23"/>
          <w:szCs w:val="23"/>
        </w:rPr>
        <w:t xml:space="preserve"> Подрядчик обязуется устранить допущенные нарушения.</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sz w:val="23"/>
          <w:szCs w:val="23"/>
        </w:rPr>
        <w:t>При отказе Подрядчика от подписания Акта обнаруженных дефектов либо недостатков, Заказчик составляет акт в одностороннем порядке, имеющий законную силу.</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При возникновении между Заказчиком и Подрядчиком с</w:t>
      </w:r>
      <w:r>
        <w:rPr>
          <w:rFonts w:ascii="Times New Roman" w:hAnsi="Times New Roman" w:cs="Times New Roman"/>
          <w:color w:val="000000"/>
          <w:sz w:val="23"/>
          <w:szCs w:val="23"/>
        </w:rPr>
        <w:t>пора по поводу недостатков выполненной работы или их причин, по требованию любой из сторон может быть назначена экспертиза. Расходы на экспертизу несет Подрядчик, за исключением случаев, когда экспертизой установлено отсутствие нарушений со стороны Подрядч</w:t>
      </w:r>
      <w:r>
        <w:rPr>
          <w:rFonts w:ascii="Times New Roman" w:hAnsi="Times New Roman" w:cs="Times New Roman"/>
          <w:color w:val="000000"/>
          <w:sz w:val="23"/>
          <w:szCs w:val="23"/>
        </w:rPr>
        <w:t>ика или причинной связи между действиями Подрядчика и обнаруженными недостатками. В случае, если экспертиза назначена по соглашению сторон, расходы на экспертизу несут обе стороны поровну.</w:t>
      </w:r>
      <w:r>
        <w:rPr>
          <w:rFonts w:ascii="Times New Roman" w:hAnsi="Times New Roman" w:cs="Times New Roman"/>
          <w:sz w:val="23"/>
          <w:szCs w:val="23"/>
        </w:rPr>
        <w:t xml:space="preserve"> </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При обнаружении обстоятельств, угрожающих результатам выполняемой </w:t>
      </w:r>
      <w:r>
        <w:rPr>
          <w:rFonts w:ascii="Times New Roman" w:hAnsi="Times New Roman" w:cs="Times New Roman"/>
          <w:color w:val="000000"/>
          <w:sz w:val="23"/>
          <w:szCs w:val="23"/>
        </w:rPr>
        <w:t>работы либо создающих невозможность ее завершения в срок, Подрядчик обязан известить об этом Заказчика не позднее 3 (трех) рабочих дней с момента обнаружения таких обстоятельств и до получения от Заказчика соответствующих указаний приостановить работы.</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Рис</w:t>
      </w:r>
      <w:r>
        <w:rPr>
          <w:rFonts w:ascii="Times New Roman" w:hAnsi="Times New Roman" w:cs="Times New Roman"/>
          <w:color w:val="000000"/>
          <w:sz w:val="23"/>
          <w:szCs w:val="23"/>
        </w:rPr>
        <w:t xml:space="preserve">к случайной гибели или случайного повреждения результата выполненной работы, объекта строительства, материалов, оборудования и другого имущества, используемого при проведении работ, до приемки Заказчиком результата выполненных работ несет Подрядчик. </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Подря</w:t>
      </w:r>
      <w:r>
        <w:rPr>
          <w:rFonts w:ascii="Times New Roman" w:hAnsi="Times New Roman" w:cs="Times New Roman"/>
          <w:color w:val="000000"/>
          <w:sz w:val="23"/>
          <w:szCs w:val="23"/>
        </w:rPr>
        <w:t xml:space="preserve">дчик несет ответственность за качество предоставленных им материалов и оборудования, их </w:t>
      </w:r>
      <w:r>
        <w:rPr>
          <w:rFonts w:ascii="Times New Roman" w:hAnsi="Times New Roman" w:cs="Times New Roman"/>
          <w:sz w:val="23"/>
          <w:szCs w:val="23"/>
        </w:rPr>
        <w:t xml:space="preserve">соответствие требованиям Ростехнадзора, а также требованиям действующего законодательства РФ. </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В случае предоставления материалов и оборудования ненадлежащего качества,</w:t>
      </w:r>
      <w:r>
        <w:rPr>
          <w:rFonts w:ascii="Times New Roman" w:hAnsi="Times New Roman" w:cs="Times New Roman"/>
          <w:color w:val="000000"/>
          <w:sz w:val="23"/>
          <w:szCs w:val="23"/>
        </w:rPr>
        <w:t xml:space="preserve"> Подрядчик обязан незамедлительно своими силами и за свой счет заменить их на материалы и оборудование надлежащего качества. </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Если возникла необходимость в проведении дополнительных работ и по этой причине в превышении, определенной договором стоимости раб</w:t>
      </w:r>
      <w:r>
        <w:rPr>
          <w:rFonts w:ascii="Times New Roman" w:hAnsi="Times New Roman" w:cs="Times New Roman"/>
          <w:color w:val="000000"/>
          <w:sz w:val="23"/>
          <w:szCs w:val="23"/>
        </w:rPr>
        <w:t>от, Подрядчик обязан своевременно предупредить об этом Заказчика и до получения от последнего ответа приостановить выполнение работ. Подрядчик, не уведомивший Заказчика о необходимости проведения дополнительных работ, либо выполнивший такие работы до получ</w:t>
      </w:r>
      <w:r>
        <w:rPr>
          <w:rFonts w:ascii="Times New Roman" w:hAnsi="Times New Roman" w:cs="Times New Roman"/>
          <w:color w:val="000000"/>
          <w:sz w:val="23"/>
          <w:szCs w:val="23"/>
        </w:rPr>
        <w:t xml:space="preserve">ения ответа от Заказчика не вправе требовать их оплаты. Заказчик, не согласившийся на превышение указанной в договоре подряда цены работы, вправе отказаться от договора. </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Если Подрядчик не приступает к своевременному исполнению договора подряда или выполня</w:t>
      </w:r>
      <w:r>
        <w:rPr>
          <w:rFonts w:ascii="Times New Roman" w:hAnsi="Times New Roman" w:cs="Times New Roman"/>
          <w:color w:val="000000"/>
          <w:sz w:val="23"/>
          <w:szCs w:val="23"/>
        </w:rPr>
        <w:t>ет работу настолько медленно, что срок ее окончания становится явно невозможным, Заказчик вправе отказаться от исполнения договора и потребовать возмещения убытков и упущенной выгоды за весь период.</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Если во время выполнения работы станет очевидным, что она</w:t>
      </w:r>
      <w:r>
        <w:rPr>
          <w:rFonts w:ascii="Times New Roman" w:hAnsi="Times New Roman" w:cs="Times New Roman"/>
          <w:color w:val="000000"/>
          <w:sz w:val="23"/>
          <w:szCs w:val="23"/>
        </w:rPr>
        <w:t xml:space="preserve">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w:t>
      </w:r>
      <w:r>
        <w:rPr>
          <w:rFonts w:ascii="Times New Roman" w:hAnsi="Times New Roman" w:cs="Times New Roman"/>
          <w:color w:val="000000"/>
          <w:sz w:val="23"/>
          <w:szCs w:val="23"/>
        </w:rPr>
        <w:t>лицу за счет Подрядчика, а также потребовать возмещения убытков за весь период.</w:t>
      </w:r>
    </w:p>
    <w:p w:rsidR="00EF59D0" w:rsidRDefault="00FE3922">
      <w:pPr>
        <w:pStyle w:val="af5"/>
        <w:numPr>
          <w:ilvl w:val="1"/>
          <w:numId w:val="2"/>
        </w:numPr>
        <w:shd w:val="clear" w:color="auto" w:fill="FFFFFF"/>
        <w:tabs>
          <w:tab w:val="left" w:pos="0"/>
        </w:tabs>
        <w:ind w:left="0"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Подрядчик обязан представить Заказчику копии документов (сертификаты, технические паспорта) на материалы, оборудование, подлежащее использованию Подрядчиком </w:t>
      </w:r>
      <w:r>
        <w:rPr>
          <w:rFonts w:ascii="Times New Roman" w:hAnsi="Times New Roman" w:cs="Times New Roman"/>
          <w:color w:val="000000"/>
          <w:sz w:val="23"/>
          <w:szCs w:val="23"/>
        </w:rPr>
        <w:lastRenderedPageBreak/>
        <w:t>при выполнении рабо</w:t>
      </w:r>
      <w:r>
        <w:rPr>
          <w:rFonts w:ascii="Times New Roman" w:hAnsi="Times New Roman" w:cs="Times New Roman"/>
          <w:color w:val="000000"/>
          <w:sz w:val="23"/>
          <w:szCs w:val="23"/>
        </w:rPr>
        <w:t>т, определенных настоящим договором, не позднее чем за 5 (пять) дней до начала производства работ, выполняемых с использованием этого оборудования.</w:t>
      </w:r>
    </w:p>
    <w:p w:rsidR="00EF59D0" w:rsidRDefault="00EF59D0">
      <w:pPr>
        <w:shd w:val="clear" w:color="auto" w:fill="FFFFFF"/>
        <w:tabs>
          <w:tab w:val="left" w:pos="0"/>
        </w:tabs>
        <w:ind w:left="284"/>
        <w:jc w:val="both"/>
        <w:rPr>
          <w:rFonts w:ascii="Times New Roman" w:hAnsi="Times New Roman" w:cs="Times New Roman"/>
          <w:sz w:val="23"/>
          <w:szCs w:val="23"/>
        </w:rPr>
      </w:pPr>
    </w:p>
    <w:p w:rsidR="00EF59D0" w:rsidRDefault="00FE3922">
      <w:pPr>
        <w:shd w:val="clear" w:color="auto" w:fill="FFFFFF"/>
        <w:tabs>
          <w:tab w:val="left" w:pos="0"/>
        </w:tabs>
        <w:ind w:firstLine="567"/>
        <w:jc w:val="center"/>
        <w:rPr>
          <w:rFonts w:ascii="Times New Roman" w:hAnsi="Times New Roman" w:cs="Times New Roman"/>
          <w:b/>
          <w:bCs/>
          <w:sz w:val="23"/>
          <w:szCs w:val="23"/>
        </w:rPr>
      </w:pPr>
      <w:r>
        <w:rPr>
          <w:rFonts w:ascii="Times New Roman" w:hAnsi="Times New Roman" w:cs="Times New Roman"/>
          <w:b/>
          <w:color w:val="000000"/>
          <w:sz w:val="23"/>
          <w:szCs w:val="23"/>
        </w:rPr>
        <w:t>6.</w:t>
      </w:r>
      <w:r>
        <w:rPr>
          <w:rFonts w:ascii="Times New Roman" w:hAnsi="Times New Roman" w:cs="Times New Roman"/>
          <w:color w:val="000000"/>
          <w:sz w:val="23"/>
          <w:szCs w:val="23"/>
        </w:rPr>
        <w:t xml:space="preserve"> </w:t>
      </w:r>
      <w:r>
        <w:rPr>
          <w:rFonts w:ascii="Times New Roman" w:hAnsi="Times New Roman" w:cs="Times New Roman"/>
          <w:b/>
          <w:bCs/>
          <w:sz w:val="23"/>
          <w:szCs w:val="23"/>
        </w:rPr>
        <w:t>Гарантии Подрядчика.</w:t>
      </w:r>
    </w:p>
    <w:p w:rsidR="00EF59D0" w:rsidRDefault="00FE3922">
      <w:pPr>
        <w:tabs>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6.1. Подрядчик гарантирует:</w:t>
      </w:r>
    </w:p>
    <w:p w:rsidR="00EF59D0" w:rsidRDefault="00FE3922">
      <w:pPr>
        <w:tabs>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выполнение всех работ в полном объеме, качественно и в сроки, предусмотренные Договором;</w:t>
      </w:r>
    </w:p>
    <w:p w:rsidR="00EF59D0" w:rsidRDefault="00FE3922">
      <w:pPr>
        <w:tabs>
          <w:tab w:val="left" w:pos="709"/>
        </w:tabs>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Pr>
          <w:rFonts w:ascii="Times New Roman" w:hAnsi="Times New Roman" w:cs="Times New Roman"/>
          <w:sz w:val="23"/>
          <w:szCs w:val="23"/>
        </w:rPr>
        <w:t xml:space="preserve"> своевременное устранение всех недостатков и дефектов, </w:t>
      </w:r>
      <w:r>
        <w:rPr>
          <w:rFonts w:ascii="Times New Roman" w:hAnsi="Times New Roman" w:cs="Times New Roman"/>
          <w:color w:val="000000"/>
          <w:sz w:val="23"/>
          <w:szCs w:val="23"/>
        </w:rPr>
        <w:t>выявленных в ходе выполнения работ, приемке выполненных работ или в течение гарантийного срока эксплуатации объектов;</w:t>
      </w:r>
    </w:p>
    <w:p w:rsidR="00EF59D0" w:rsidRDefault="00FE3922">
      <w:pPr>
        <w:shd w:val="clear" w:color="auto" w:fill="FFFFFF"/>
        <w:tabs>
          <w:tab w:val="left" w:pos="-567"/>
          <w:tab w:val="left" w:pos="-426"/>
          <w:tab w:val="left" w:pos="-142"/>
          <w:tab w:val="left" w:pos="0"/>
        </w:tabs>
        <w:ind w:firstLine="567"/>
        <w:jc w:val="both"/>
        <w:rPr>
          <w:rFonts w:ascii="Times New Roman" w:hAnsi="Times New Roman" w:cs="Times New Roman"/>
          <w:sz w:val="23"/>
          <w:szCs w:val="23"/>
        </w:rPr>
      </w:pPr>
      <w:r>
        <w:rPr>
          <w:rFonts w:ascii="Times New Roman" w:hAnsi="Times New Roman" w:cs="Times New Roman"/>
          <w:color w:val="000000"/>
          <w:sz w:val="23"/>
          <w:szCs w:val="23"/>
        </w:rPr>
        <w:t>-</w:t>
      </w:r>
      <w:r>
        <w:rPr>
          <w:rFonts w:ascii="Times New Roman" w:hAnsi="Times New Roman" w:cs="Times New Roman"/>
          <w:sz w:val="23"/>
          <w:szCs w:val="23"/>
        </w:rPr>
        <w:t>надлежащее качество используемых материалов, изделий и оборудования, соответствие их спецификациям, государственным стандартам и техничес</w:t>
      </w:r>
      <w:r>
        <w:rPr>
          <w:rFonts w:ascii="Times New Roman" w:hAnsi="Times New Roman" w:cs="Times New Roman"/>
          <w:sz w:val="23"/>
          <w:szCs w:val="23"/>
        </w:rPr>
        <w:t>ким условиям, обеспеченность их соответствующими сертификатами, техническими паспортами и другими документами, удостоверяющими их качество;</w:t>
      </w:r>
    </w:p>
    <w:p w:rsidR="00EF59D0" w:rsidRDefault="00FE3922">
      <w:pPr>
        <w:shd w:val="clear" w:color="auto" w:fill="FFFFFF"/>
        <w:tabs>
          <w:tab w:val="left" w:pos="-567"/>
          <w:tab w:val="left" w:pos="-426"/>
          <w:tab w:val="left" w:pos="-142"/>
          <w:tab w:val="left" w:pos="0"/>
        </w:tabs>
        <w:ind w:firstLine="567"/>
        <w:jc w:val="both"/>
        <w:rPr>
          <w:rFonts w:ascii="Times New Roman" w:hAnsi="Times New Roman" w:cs="Times New Roman"/>
          <w:sz w:val="23"/>
          <w:szCs w:val="23"/>
        </w:rPr>
      </w:pPr>
      <w:r>
        <w:rPr>
          <w:rFonts w:ascii="Times New Roman" w:hAnsi="Times New Roman" w:cs="Times New Roman"/>
          <w:sz w:val="23"/>
          <w:szCs w:val="23"/>
        </w:rPr>
        <w:t>-</w:t>
      </w:r>
      <w:r>
        <w:rPr>
          <w:rFonts w:ascii="Times New Roman" w:hAnsi="Times New Roman" w:cs="Times New Roman"/>
          <w:color w:val="000000"/>
          <w:sz w:val="23"/>
          <w:szCs w:val="23"/>
        </w:rPr>
        <w:t xml:space="preserve"> бесперебойное функционирование смонтированного оборудования и материалов при нормальной эксплуатации объектов.</w:t>
      </w:r>
    </w:p>
    <w:p w:rsidR="00EF59D0" w:rsidRDefault="00FE3922">
      <w:pPr>
        <w:tabs>
          <w:tab w:val="left" w:pos="567"/>
        </w:tabs>
        <w:ind w:right="-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6.2</w:t>
      </w:r>
      <w:r>
        <w:rPr>
          <w:rFonts w:ascii="Times New Roman" w:hAnsi="Times New Roman" w:cs="Times New Roman"/>
          <w:color w:val="000000"/>
          <w:sz w:val="23"/>
          <w:szCs w:val="23"/>
        </w:rPr>
        <w:t xml:space="preserve">. Гарантийный срок нормальной эксплуатации Объекта и входящих в него инженерных систем, оборудования, материалов составляет 24 месяца с даты подписания сторонами Актов приемки законченного строительством </w:t>
      </w:r>
      <w:proofErr w:type="gramStart"/>
      <w:r>
        <w:rPr>
          <w:rFonts w:ascii="Times New Roman" w:hAnsi="Times New Roman" w:cs="Times New Roman"/>
          <w:color w:val="000000"/>
          <w:sz w:val="23"/>
          <w:szCs w:val="23"/>
        </w:rPr>
        <w:t>объекта  (</w:t>
      </w:r>
      <w:proofErr w:type="gramEnd"/>
      <w:r>
        <w:rPr>
          <w:rFonts w:ascii="Times New Roman" w:hAnsi="Times New Roman" w:cs="Times New Roman"/>
          <w:color w:val="000000"/>
          <w:sz w:val="23"/>
          <w:szCs w:val="23"/>
        </w:rPr>
        <w:t>форма КС-11) по каждому Объекту электросет</w:t>
      </w:r>
      <w:r>
        <w:rPr>
          <w:rFonts w:ascii="Times New Roman" w:hAnsi="Times New Roman" w:cs="Times New Roman"/>
          <w:color w:val="000000"/>
          <w:sz w:val="23"/>
          <w:szCs w:val="23"/>
        </w:rPr>
        <w:t>евого хозяйства.</w:t>
      </w:r>
    </w:p>
    <w:p w:rsidR="00EF59D0" w:rsidRDefault="00FE3922">
      <w:pPr>
        <w:tabs>
          <w:tab w:val="left" w:pos="567"/>
        </w:tabs>
        <w:ind w:right="-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6.3. Если в период гарантийной эксплуатации Объекта обнаружатся дефекты, препятствующие его нормальной эксплуатации, то Подрядчик обязан их устранить за свой счет и в согласованные сроки.</w:t>
      </w:r>
    </w:p>
    <w:p w:rsidR="00EF59D0" w:rsidRDefault="00FE3922">
      <w:pPr>
        <w:tabs>
          <w:tab w:val="left" w:pos="567"/>
        </w:tabs>
        <w:ind w:right="-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6.4. Если в течение гарантийного срока обнаружатся </w:t>
      </w:r>
      <w:r>
        <w:rPr>
          <w:rFonts w:ascii="Times New Roman" w:hAnsi="Times New Roman" w:cs="Times New Roman"/>
          <w:color w:val="000000"/>
          <w:sz w:val="23"/>
          <w:szCs w:val="23"/>
        </w:rPr>
        <w:t xml:space="preserve">дефекты, препятствующие нормальной эксплуатации построенного Объекта, </w:t>
      </w:r>
      <w:proofErr w:type="gramStart"/>
      <w:r>
        <w:rPr>
          <w:rFonts w:ascii="Times New Roman" w:hAnsi="Times New Roman" w:cs="Times New Roman"/>
          <w:color w:val="000000"/>
          <w:sz w:val="23"/>
          <w:szCs w:val="23"/>
        </w:rPr>
        <w:t>то  Заказчик</w:t>
      </w:r>
      <w:proofErr w:type="gramEnd"/>
      <w:r>
        <w:rPr>
          <w:rFonts w:ascii="Times New Roman" w:hAnsi="Times New Roman" w:cs="Times New Roman"/>
          <w:color w:val="000000"/>
          <w:sz w:val="23"/>
          <w:szCs w:val="23"/>
        </w:rPr>
        <w:t xml:space="preserve"> и Подрядчик составляют Рекламационный Акт к Договору, где фиксируются дата обнаружения дефекта и предполагаемая дата его устранения Подрядчиком. </w:t>
      </w:r>
    </w:p>
    <w:p w:rsidR="00EF59D0" w:rsidRDefault="00FE3922">
      <w:pPr>
        <w:tabs>
          <w:tab w:val="left" w:pos="567"/>
        </w:tabs>
        <w:spacing w:after="40"/>
        <w:ind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6.5. В случае если Подрядчи</w:t>
      </w:r>
      <w:r>
        <w:rPr>
          <w:rFonts w:ascii="Times New Roman" w:hAnsi="Times New Roman" w:cs="Times New Roman"/>
          <w:color w:val="000000"/>
          <w:sz w:val="23"/>
          <w:szCs w:val="23"/>
        </w:rPr>
        <w:t>к откажется от составления или подписания Рекламационного Акта, окончательным документом по фиксированию обнаруженного дефекта и его характера является Акт экспертизы, составленный независимой экспертной организацией. Распределение расходов, связанных с пр</w:t>
      </w:r>
      <w:r>
        <w:rPr>
          <w:rFonts w:ascii="Times New Roman" w:hAnsi="Times New Roman" w:cs="Times New Roman"/>
          <w:color w:val="000000"/>
          <w:sz w:val="23"/>
          <w:szCs w:val="23"/>
        </w:rPr>
        <w:t>оведением данной экспертизы, осуществляется в соответствии с законодательством Российской Федерации.</w:t>
      </w:r>
    </w:p>
    <w:p w:rsidR="00EF59D0" w:rsidRDefault="00EF59D0">
      <w:pPr>
        <w:tabs>
          <w:tab w:val="left" w:pos="567"/>
        </w:tabs>
        <w:spacing w:after="40"/>
        <w:jc w:val="both"/>
        <w:rPr>
          <w:rFonts w:ascii="Times New Roman" w:hAnsi="Times New Roman" w:cs="Times New Roman"/>
          <w:color w:val="000000"/>
          <w:sz w:val="23"/>
          <w:szCs w:val="23"/>
        </w:rPr>
      </w:pPr>
    </w:p>
    <w:p w:rsidR="00EF59D0" w:rsidRDefault="00FE3922">
      <w:pPr>
        <w:tabs>
          <w:tab w:val="left" w:pos="1276"/>
        </w:tabs>
        <w:ind w:firstLine="567"/>
        <w:jc w:val="center"/>
        <w:rPr>
          <w:rFonts w:ascii="Times New Roman" w:hAnsi="Times New Roman" w:cs="Times New Roman"/>
          <w:b/>
          <w:sz w:val="23"/>
          <w:szCs w:val="23"/>
        </w:rPr>
      </w:pPr>
      <w:r>
        <w:rPr>
          <w:rFonts w:ascii="Times New Roman" w:hAnsi="Times New Roman" w:cs="Times New Roman"/>
          <w:b/>
          <w:sz w:val="23"/>
          <w:szCs w:val="23"/>
        </w:rPr>
        <w:t>7. Ответственность сторон</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7.1.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 и условиями настоящего договора.</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7.2. В случае нарушения Заказчиком сроков оплаты, Подрядчи</w:t>
      </w:r>
      <w:r>
        <w:rPr>
          <w:rFonts w:ascii="Times New Roman" w:hAnsi="Times New Roman" w:cs="Times New Roman"/>
          <w:sz w:val="23"/>
          <w:szCs w:val="23"/>
        </w:rPr>
        <w:t>к вправе требовать уплаты неустойки в размере 1/360 ставки рефинансирования ЦБ России от неоплаченной суммы за каждый день просрочки.</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7.3. Подрядчик несет установленную действующим законодательством ответственность за допущенные при выполнении работ наруше</w:t>
      </w:r>
      <w:r>
        <w:rPr>
          <w:rFonts w:ascii="Times New Roman" w:hAnsi="Times New Roman" w:cs="Times New Roman"/>
          <w:sz w:val="23"/>
          <w:szCs w:val="23"/>
        </w:rPr>
        <w:t xml:space="preserve">ния, в том числе материальную в размере штрафных санкций, наложенных контролирующими органами. </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При применении (наложении) контролирующими органами штрафных санкций либо иной ответственности к Заказчику вследствие нарушения Подрядчиком при выполнении работ</w:t>
      </w:r>
      <w:r>
        <w:rPr>
          <w:rFonts w:ascii="Times New Roman" w:hAnsi="Times New Roman" w:cs="Times New Roman"/>
          <w:sz w:val="23"/>
          <w:szCs w:val="23"/>
        </w:rPr>
        <w:t xml:space="preserve"> требований действующего законодательства РФ, Подрядчик немедленно осуществляет выполнения предписаний контролирующих органов и возмещает Заказчику расходы по оплате штрафных санкций и иные понесенные им убытки. </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7.4. В случаях, когда Работы выполнены Подр</w:t>
      </w:r>
      <w:r>
        <w:rPr>
          <w:rFonts w:ascii="Times New Roman" w:hAnsi="Times New Roman" w:cs="Times New Roman"/>
          <w:sz w:val="23"/>
          <w:szCs w:val="23"/>
        </w:rPr>
        <w:t>ядчиком с недостатками либо с отступлениями от условий настоящего Договора, Подрядчик обязан в течение 10 (десяти) дней после получения требования Заказчика, если иной срок не согласован Сторонами, по выбору Заказчика:</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 безвозмездно устранить недостатки и</w:t>
      </w:r>
      <w:r>
        <w:rPr>
          <w:rFonts w:ascii="Times New Roman" w:hAnsi="Times New Roman" w:cs="Times New Roman"/>
          <w:sz w:val="23"/>
          <w:szCs w:val="23"/>
        </w:rPr>
        <w:t xml:space="preserve"> дефекты, выявленные в работах;</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 возместить расходы Заказчика на устранение недостатков силами Заказчика или привлеченными Заказчиком третьими лицами;</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 соразмерно уменьшить цену, установленную за работы.</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lastRenderedPageBreak/>
        <w:t>7.5. В случае неисполнения либо ненадлежащего испо</w:t>
      </w:r>
      <w:r>
        <w:rPr>
          <w:rFonts w:ascii="Times New Roman" w:hAnsi="Times New Roman" w:cs="Times New Roman"/>
          <w:sz w:val="23"/>
          <w:szCs w:val="23"/>
        </w:rPr>
        <w:t xml:space="preserve">лнения Подрядчиком обязательства по выполнению работ, определенных настоящим Договором, Заказчик вправе поручить выполнение работ третьим лицам либо выполнить его своими силами, и потребовать от Подрядчика возмещения понесенных, в связи с этим необходимых </w:t>
      </w:r>
      <w:r>
        <w:rPr>
          <w:rFonts w:ascii="Times New Roman" w:hAnsi="Times New Roman" w:cs="Times New Roman"/>
          <w:sz w:val="23"/>
          <w:szCs w:val="23"/>
        </w:rPr>
        <w:t>расходов и других убытков.</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7.6. Подрядчик несет установленную действующим законодательством ответственность за ненадлежащее качество оборудования (машин и механизмов), используемых при выполнении работ, а также за представление оборудования, обремененных п</w:t>
      </w:r>
      <w:r>
        <w:rPr>
          <w:rFonts w:ascii="Times New Roman" w:hAnsi="Times New Roman" w:cs="Times New Roman"/>
          <w:sz w:val="23"/>
          <w:szCs w:val="23"/>
        </w:rPr>
        <w:t>равами третьих лиц, в том числе материальную в размере штрафных санкций, наложенных контролирующими органами.</w:t>
      </w:r>
    </w:p>
    <w:p w:rsidR="00EF59D0" w:rsidRDefault="00FE3922">
      <w:pPr>
        <w:pStyle w:val="1a"/>
        <w:tabs>
          <w:tab w:val="left" w:pos="0"/>
          <w:tab w:val="left" w:pos="577"/>
        </w:tabs>
        <w:spacing w:after="0"/>
        <w:ind w:right="23" w:firstLine="567"/>
        <w:jc w:val="both"/>
        <w:rPr>
          <w:rFonts w:ascii="Times New Roman" w:hAnsi="Times New Roman" w:cs="Times New Roman"/>
          <w:sz w:val="23"/>
          <w:szCs w:val="23"/>
        </w:rPr>
      </w:pPr>
      <w:r>
        <w:rPr>
          <w:rFonts w:ascii="Times New Roman" w:hAnsi="Times New Roman" w:cs="Times New Roman"/>
          <w:sz w:val="23"/>
          <w:szCs w:val="23"/>
        </w:rPr>
        <w:t>7.7. В случае нарушения Подрядчиком сроков выполнения работ, определенных в договоре (п. 2.1. договора), либо сроков устранения выявленных недоста</w:t>
      </w:r>
      <w:r>
        <w:rPr>
          <w:rFonts w:ascii="Times New Roman" w:hAnsi="Times New Roman" w:cs="Times New Roman"/>
          <w:sz w:val="23"/>
          <w:szCs w:val="23"/>
        </w:rPr>
        <w:t>тков (пункты 5.6, 6.4 либо 7.4 Договора), Подрядчик оплачивает Заказчику неустойку в размере 0,1 % от суммы договора за каждый день просрочки со дня, следующего за днем установленного срока окончания выполнения работ/срока окончания выполнения этапа работ/</w:t>
      </w:r>
      <w:r>
        <w:rPr>
          <w:rFonts w:ascii="Times New Roman" w:hAnsi="Times New Roman" w:cs="Times New Roman"/>
          <w:sz w:val="23"/>
          <w:szCs w:val="23"/>
        </w:rPr>
        <w:t>срока устранения недостатков до дня исполнения Подрядчиком обязательств. При этом стороны договорились, что убытки подлежат уплате в полной сумме сверх неустойки.</w:t>
      </w:r>
    </w:p>
    <w:p w:rsidR="00EF59D0" w:rsidRDefault="00FE3922">
      <w:pPr>
        <w:pStyle w:val="1f0"/>
        <w:widowControl w:val="0"/>
        <w:shd w:val="clear" w:color="auto" w:fill="FFFFFF"/>
        <w:tabs>
          <w:tab w:val="left" w:pos="0"/>
        </w:tabs>
        <w:ind w:left="0" w:firstLine="567"/>
        <w:jc w:val="both"/>
        <w:rPr>
          <w:rFonts w:ascii="Times New Roman" w:hAnsi="Times New Roman" w:cs="Times New Roman"/>
          <w:spacing w:val="-7"/>
          <w:sz w:val="23"/>
          <w:szCs w:val="23"/>
        </w:rPr>
      </w:pPr>
      <w:r>
        <w:rPr>
          <w:rFonts w:ascii="Times New Roman" w:hAnsi="Times New Roman" w:cs="Times New Roman"/>
          <w:sz w:val="23"/>
          <w:szCs w:val="23"/>
        </w:rPr>
        <w:t>7.8. Настоящим, Стороны устанавливают, что в случае неисполнения или ненадлежащего исполнения</w:t>
      </w:r>
      <w:r>
        <w:rPr>
          <w:rFonts w:ascii="Times New Roman" w:hAnsi="Times New Roman" w:cs="Times New Roman"/>
          <w:sz w:val="23"/>
          <w:szCs w:val="23"/>
        </w:rPr>
        <w:t xml:space="preserve"> Подрядчиком своих обязательств, предусмотренных настоящим Договором, Заказчик вправе удерживать соответствующую сумму денежных средств (неустойки и компенсаций затрат) из денежных средств, причитающихся Подрядчику за выполненные Работы. При этом Заказчик </w:t>
      </w:r>
      <w:r>
        <w:rPr>
          <w:rFonts w:ascii="Times New Roman" w:hAnsi="Times New Roman" w:cs="Times New Roman"/>
          <w:sz w:val="23"/>
          <w:szCs w:val="23"/>
        </w:rPr>
        <w:t>до удержания письменно направляет Подрядчику уведомление об удержании.</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7.9. Уплата неустойки не освобождает Стороны от полного выполнения Сторонами обязательств по настоящему Договору, от оплаты процентов за пользование чужими денежными средствами в соотве</w:t>
      </w:r>
      <w:r>
        <w:rPr>
          <w:rFonts w:ascii="Times New Roman" w:hAnsi="Times New Roman" w:cs="Times New Roman"/>
          <w:sz w:val="23"/>
          <w:szCs w:val="23"/>
        </w:rPr>
        <w:t>тствии со ст. 395 ГК РФ, а также от возмещения убытков Заказчика в полном объеме.</w:t>
      </w:r>
    </w:p>
    <w:p w:rsidR="00EF59D0" w:rsidRDefault="00FE3922">
      <w:pPr>
        <w:shd w:val="clear" w:color="auto" w:fill="FFFFFF"/>
        <w:tabs>
          <w:tab w:val="left" w:pos="0"/>
          <w:tab w:val="left" w:pos="1229"/>
        </w:tabs>
        <w:ind w:firstLine="567"/>
        <w:jc w:val="both"/>
        <w:rPr>
          <w:rFonts w:ascii="Times New Roman" w:hAnsi="Times New Roman" w:cs="Times New Roman"/>
          <w:sz w:val="23"/>
          <w:szCs w:val="23"/>
        </w:rPr>
      </w:pPr>
      <w:r>
        <w:rPr>
          <w:rFonts w:ascii="Times New Roman" w:hAnsi="Times New Roman" w:cs="Times New Roman"/>
          <w:sz w:val="23"/>
          <w:szCs w:val="23"/>
        </w:rPr>
        <w:t>7.10. Неустойка подлежит уплате только в случае предъявления соответствующей стороной письменного требования о ее уплате. Требование об уплате неустойки рассматривается соотв</w:t>
      </w:r>
      <w:r>
        <w:rPr>
          <w:rFonts w:ascii="Times New Roman" w:hAnsi="Times New Roman" w:cs="Times New Roman"/>
          <w:sz w:val="23"/>
          <w:szCs w:val="23"/>
        </w:rPr>
        <w:t>етствующей стороной в течение 10 (десяти) календарных дней с даты их получения.</w:t>
      </w:r>
    </w:p>
    <w:p w:rsidR="00EF59D0" w:rsidRDefault="00FE3922">
      <w:pPr>
        <w:shd w:val="clear" w:color="auto" w:fill="FFFFFF"/>
        <w:tabs>
          <w:tab w:val="left" w:pos="0"/>
        </w:tabs>
        <w:ind w:firstLine="567"/>
        <w:jc w:val="both"/>
        <w:rPr>
          <w:rFonts w:ascii="Times New Roman" w:hAnsi="Times New Roman" w:cs="Times New Roman"/>
          <w:b/>
          <w:bCs/>
          <w:sz w:val="23"/>
          <w:szCs w:val="23"/>
        </w:rPr>
      </w:pPr>
      <w:r>
        <w:rPr>
          <w:rFonts w:ascii="Times New Roman" w:hAnsi="Times New Roman" w:cs="Times New Roman"/>
          <w:sz w:val="23"/>
          <w:szCs w:val="23"/>
        </w:rPr>
        <w:t>7.11. 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7.12. Все споры и разногласия, связанные с заключением, изменением, исполнением и расторжением настоящего Договора, подлежат рассмотрению в Арбитражном суде Новосибирской области с обязательным соблюдением досудебного претензионного урегулирования:</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7.13. П</w:t>
      </w:r>
      <w:r>
        <w:rPr>
          <w:rFonts w:ascii="Times New Roman" w:hAnsi="Times New Roman" w:cs="Times New Roman"/>
          <w:sz w:val="23"/>
          <w:szCs w:val="23"/>
        </w:rPr>
        <w:t>ретензии составляются в письменной форме и направляются заказным письмом с уведомлением по адресу, указанному в разделе «Адреса и реквизиты Сторон». Срок рассмотрения претензии – 10 (десять) рабочих дней с даты получения ее Стороной.</w:t>
      </w:r>
    </w:p>
    <w:p w:rsidR="00EF59D0" w:rsidRDefault="00FE3922">
      <w:pPr>
        <w:pStyle w:val="ConsNormal"/>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7.14. Стороны освобожд</w:t>
      </w:r>
      <w:r>
        <w:rPr>
          <w:rFonts w:ascii="Times New Roman" w:hAnsi="Times New Roman" w:cs="Times New Roman"/>
          <w:sz w:val="23"/>
          <w:szCs w:val="23"/>
        </w:rPr>
        <w:t>аются от ответственности за частичное или полное неисполнение обязательств по Договору, если оно явилось следствием непреодолимой силы, а именно: наводнения, землетрясения, взрывов, международных конфликтов, эпидемий, эмбарго, экспортных ограничений, запре</w:t>
      </w:r>
      <w:r>
        <w:rPr>
          <w:rFonts w:ascii="Times New Roman" w:hAnsi="Times New Roman" w:cs="Times New Roman"/>
          <w:sz w:val="23"/>
          <w:szCs w:val="23"/>
        </w:rPr>
        <w:t>тов и других мер, и действий органов власти, если эти обстоятельства непосредственно повлияли на исполнение Договора.</w:t>
      </w:r>
    </w:p>
    <w:p w:rsidR="00EF59D0" w:rsidRDefault="00FE3922">
      <w:pPr>
        <w:pStyle w:val="ConsNormal"/>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При этом срок исполнения обязательств по договору отодвигается соразмерно времени, в течение которого действовали такие обстоятельства.</w:t>
      </w:r>
    </w:p>
    <w:p w:rsidR="00EF59D0" w:rsidRDefault="00FE3922">
      <w:pPr>
        <w:pStyle w:val="ConsNormal"/>
        <w:widowControl/>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7.15. Сторона, для которой создалась невозможность исполнения своих обязательств по настоящему договору, обязана немедленно и, в любом случае, не позднее 7 (Семи) дней с момента возникновения обстоятельств непреодолимой силы, в письменной форме уведомить д</w:t>
      </w:r>
      <w:r>
        <w:rPr>
          <w:rFonts w:ascii="Times New Roman" w:hAnsi="Times New Roman" w:cs="Times New Roman"/>
          <w:sz w:val="23"/>
          <w:szCs w:val="23"/>
        </w:rPr>
        <w:t>ругую сторону о возникновении обстоятельств такого рода, а также о предполагаемом сроке действия и прекращения вышеуказанных обстоятельств, с приложением справки, выданной уполномоченным органом, подтверждающий наступление таких обстоятельств.</w:t>
      </w:r>
    </w:p>
    <w:p w:rsidR="00EF59D0" w:rsidRDefault="00FE3922">
      <w:pPr>
        <w:pStyle w:val="ConsNormal"/>
        <w:widowControl/>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7.16. Положе</w:t>
      </w:r>
      <w:r>
        <w:rPr>
          <w:rFonts w:ascii="Times New Roman" w:hAnsi="Times New Roman" w:cs="Times New Roman"/>
          <w:sz w:val="23"/>
          <w:szCs w:val="23"/>
        </w:rPr>
        <w:t xml:space="preserve">ния статьи 317.1 ГК РФ к правоотношениям сторон, вытекающим из настоящего договора, применению не подлежат. </w:t>
      </w:r>
    </w:p>
    <w:p w:rsidR="00EF59D0" w:rsidRDefault="00EF59D0">
      <w:pPr>
        <w:pStyle w:val="ConsNormal"/>
        <w:widowControl/>
        <w:tabs>
          <w:tab w:val="left" w:pos="0"/>
        </w:tabs>
        <w:ind w:firstLine="567"/>
        <w:jc w:val="both"/>
        <w:rPr>
          <w:rFonts w:ascii="Times New Roman" w:hAnsi="Times New Roman" w:cs="Times New Roman"/>
          <w:sz w:val="23"/>
          <w:szCs w:val="23"/>
        </w:rPr>
      </w:pPr>
    </w:p>
    <w:p w:rsidR="00EF59D0" w:rsidRDefault="00FE3922">
      <w:pPr>
        <w:tabs>
          <w:tab w:val="left" w:pos="1276"/>
        </w:tabs>
        <w:ind w:firstLine="567"/>
        <w:jc w:val="center"/>
        <w:rPr>
          <w:rFonts w:ascii="Times New Roman" w:hAnsi="Times New Roman" w:cs="Times New Roman"/>
          <w:b/>
          <w:sz w:val="23"/>
          <w:szCs w:val="23"/>
        </w:rPr>
      </w:pPr>
      <w:r>
        <w:rPr>
          <w:rFonts w:ascii="Times New Roman" w:hAnsi="Times New Roman" w:cs="Times New Roman"/>
          <w:b/>
          <w:sz w:val="23"/>
          <w:szCs w:val="23"/>
        </w:rPr>
        <w:t>8. Изменение и расторжение договора</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8.1. Стороны вправе изменить настоящий договор по взаимному согласию, путем подписания дополнительного соглаше</w:t>
      </w:r>
      <w:r>
        <w:rPr>
          <w:rFonts w:ascii="Times New Roman" w:hAnsi="Times New Roman" w:cs="Times New Roman"/>
          <w:sz w:val="23"/>
          <w:szCs w:val="23"/>
        </w:rPr>
        <w:t xml:space="preserve">ния, которое с момента его подписания сторонами </w:t>
      </w:r>
      <w:r>
        <w:rPr>
          <w:rFonts w:ascii="Times New Roman" w:hAnsi="Times New Roman" w:cs="Times New Roman"/>
          <w:sz w:val="23"/>
          <w:szCs w:val="23"/>
        </w:rPr>
        <w:lastRenderedPageBreak/>
        <w:t>становится неотъемлемой частью Договора. Одностороннее изменение условий настоящего договора не допускается.</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8.2. Все изменения и дополнения к настоящему договору являются его неотъемлемой частью, должны быть</w:t>
      </w:r>
      <w:r>
        <w:rPr>
          <w:rFonts w:ascii="Times New Roman" w:hAnsi="Times New Roman" w:cs="Times New Roman"/>
          <w:sz w:val="23"/>
          <w:szCs w:val="23"/>
        </w:rPr>
        <w:t xml:space="preserve"> совершены в письменной форме и подписаны уполномоченными представителями сторон.</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8.3. Досрочное расторжение настоящего договора осуществляется как по согласованию сторон, так и по основаниям, предусмотренным настоящим договором и действующим законодательс</w:t>
      </w:r>
      <w:r>
        <w:rPr>
          <w:rFonts w:ascii="Times New Roman" w:hAnsi="Times New Roman" w:cs="Times New Roman"/>
          <w:sz w:val="23"/>
          <w:szCs w:val="23"/>
        </w:rPr>
        <w:t>твом РФ.</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8.4. Заказчик вправе в одностороннем порядке расторгнуть настоящий Договор (отказаться от настоящего Договора) без возмещения Подрядчику убытков, обусловленных прекращением договорных отношений до завершения работ по Договору, в случаях:</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неиспол</w:t>
      </w:r>
      <w:r>
        <w:rPr>
          <w:rFonts w:ascii="Times New Roman" w:hAnsi="Times New Roman" w:cs="Times New Roman"/>
          <w:sz w:val="23"/>
          <w:szCs w:val="23"/>
        </w:rPr>
        <w:t>нения или ненадлежащего исполнения Подрядчиком любого из своих обязательств по Договору;</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задержки начала работ по Договору более чем на 30 (тридцать) календарных дней;</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нарушение сроков выполнения работ, влекущих увеличения срока окончания работ и сдачи</w:t>
      </w:r>
      <w:r>
        <w:rPr>
          <w:rFonts w:ascii="Times New Roman" w:hAnsi="Times New Roman" w:cs="Times New Roman"/>
          <w:sz w:val="23"/>
          <w:szCs w:val="23"/>
        </w:rPr>
        <w:t xml:space="preserve"> результата работ Заказчику более чем на 30 (тридцать) календарных дней;</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аннулирования у Подрядчика выданных свидетельств (разрешений) или допусков, а также аннулирование актов государственных органов и саморегулируемых организаций, либо издание актов го</w:t>
      </w:r>
      <w:r>
        <w:rPr>
          <w:rFonts w:ascii="Times New Roman" w:hAnsi="Times New Roman" w:cs="Times New Roman"/>
          <w:sz w:val="23"/>
          <w:szCs w:val="23"/>
        </w:rPr>
        <w:t>сударственных органов и саморегулируемых организаций, лишающих Подрядчика права на производство работ по Договору;</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 несоблюдение Подрядчиком либо привлекаемыми им третьими лицами, требований пожарной безопасности, охраны окружающей среды, санитарных норма</w:t>
      </w:r>
      <w:r>
        <w:rPr>
          <w:rFonts w:ascii="Times New Roman" w:hAnsi="Times New Roman" w:cs="Times New Roman"/>
          <w:sz w:val="23"/>
          <w:szCs w:val="23"/>
        </w:rPr>
        <w:t>тивов;</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 xml:space="preserve">- систематического, более 2 (двух) раз, несоблюдения Подрядчиком требований к качеству выполняемых Работ; </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 в случае принятия Заказчиком в одностороннем порядке решения о прекращении производства Работ;</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 в иных случаях, установленных законодательс</w:t>
      </w:r>
      <w:r>
        <w:rPr>
          <w:rFonts w:ascii="Times New Roman" w:hAnsi="Times New Roman" w:cs="Times New Roman"/>
          <w:sz w:val="23"/>
          <w:szCs w:val="23"/>
        </w:rPr>
        <w:t>твом Российской Федерации.</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 xml:space="preserve">8.5. Договор считается расторгнутым на основании пункта 7.4. настоящего Договора со дня получения Подрядчиком уведомления Заказчика о расторжении Договора по почтовому адресу. </w:t>
      </w:r>
    </w:p>
    <w:p w:rsidR="00EF59D0" w:rsidRDefault="00FE3922">
      <w:pPr>
        <w:tabs>
          <w:tab w:val="left" w:pos="0"/>
          <w:tab w:val="left" w:pos="709"/>
        </w:tabs>
        <w:ind w:firstLine="567"/>
        <w:jc w:val="both"/>
        <w:rPr>
          <w:rFonts w:ascii="Times New Roman" w:hAnsi="Times New Roman" w:cs="Times New Roman"/>
          <w:sz w:val="23"/>
          <w:szCs w:val="23"/>
        </w:rPr>
      </w:pPr>
      <w:r>
        <w:rPr>
          <w:rFonts w:ascii="Times New Roman" w:hAnsi="Times New Roman" w:cs="Times New Roman"/>
          <w:sz w:val="23"/>
          <w:szCs w:val="23"/>
        </w:rPr>
        <w:t>8.6. Подрядчик вправе расторгнуть настоящий Договор в порядке и в случаях, прямо предусмотренных законодательством Российской Федерации.</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8.7. При расторжении настоящего Договора выполненные работы вместе с документами передаются Заказчику, и производится с</w:t>
      </w:r>
      <w:r>
        <w:rPr>
          <w:rFonts w:ascii="Times New Roman" w:hAnsi="Times New Roman" w:cs="Times New Roman"/>
          <w:sz w:val="23"/>
          <w:szCs w:val="23"/>
        </w:rPr>
        <w:t xml:space="preserve">верка взаиморасчетов. </w:t>
      </w:r>
    </w:p>
    <w:p w:rsidR="00EF59D0" w:rsidRDefault="00EF59D0">
      <w:pPr>
        <w:tabs>
          <w:tab w:val="left" w:pos="0"/>
        </w:tabs>
        <w:ind w:firstLine="567"/>
        <w:jc w:val="both"/>
        <w:rPr>
          <w:rFonts w:ascii="Times New Roman" w:hAnsi="Times New Roman" w:cs="Times New Roman"/>
          <w:sz w:val="23"/>
          <w:szCs w:val="23"/>
        </w:rPr>
      </w:pPr>
    </w:p>
    <w:p w:rsidR="00EF59D0" w:rsidRDefault="00FE3922">
      <w:pPr>
        <w:tabs>
          <w:tab w:val="left" w:pos="0"/>
        </w:tabs>
        <w:ind w:firstLine="567"/>
        <w:jc w:val="center"/>
        <w:rPr>
          <w:rFonts w:ascii="Times New Roman" w:hAnsi="Times New Roman" w:cs="Times New Roman"/>
          <w:b/>
          <w:sz w:val="23"/>
          <w:szCs w:val="23"/>
        </w:rPr>
      </w:pPr>
      <w:r>
        <w:rPr>
          <w:rFonts w:ascii="Times New Roman" w:hAnsi="Times New Roman" w:cs="Times New Roman"/>
          <w:b/>
          <w:sz w:val="23"/>
          <w:szCs w:val="23"/>
        </w:rPr>
        <w:t>9. Срок действия договора и прочие условия</w:t>
      </w:r>
    </w:p>
    <w:p w:rsidR="00EF59D0" w:rsidRDefault="00FE3922">
      <w:pPr>
        <w:shd w:val="clear" w:color="auto" w:fill="FFFFFF"/>
        <w:tabs>
          <w:tab w:val="left" w:pos="0"/>
        </w:tabs>
        <w:ind w:right="-31"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9.1.</w:t>
      </w:r>
      <w:r>
        <w:rPr>
          <w:rFonts w:ascii="Times New Roman" w:hAnsi="Times New Roman" w:cs="Times New Roman"/>
          <w:color w:val="000000"/>
          <w:sz w:val="23"/>
          <w:szCs w:val="23"/>
        </w:rPr>
        <w:tab/>
        <w:t>Настоящий Договор вступает в силу с момента его подписания и действует до момента выполнения сторонами всех обязательств по Договору.</w:t>
      </w:r>
    </w:p>
    <w:p w:rsidR="00EF59D0" w:rsidRDefault="00EF59D0">
      <w:pPr>
        <w:shd w:val="clear" w:color="auto" w:fill="FFFFFF"/>
        <w:tabs>
          <w:tab w:val="left" w:pos="0"/>
        </w:tabs>
        <w:ind w:right="-31" w:firstLine="567"/>
        <w:jc w:val="both"/>
        <w:rPr>
          <w:rFonts w:ascii="Times New Roman" w:hAnsi="Times New Roman" w:cs="Times New Roman"/>
          <w:color w:val="000000"/>
          <w:sz w:val="23"/>
          <w:szCs w:val="23"/>
        </w:rPr>
      </w:pPr>
    </w:p>
    <w:p w:rsidR="00EF59D0" w:rsidRDefault="00FE3922">
      <w:pPr>
        <w:pStyle w:val="1b"/>
        <w:numPr>
          <w:ilvl w:val="0"/>
          <w:numId w:val="3"/>
        </w:numPr>
        <w:tabs>
          <w:tab w:val="left" w:pos="0"/>
        </w:tabs>
        <w:spacing w:after="0"/>
        <w:ind w:left="0" w:firstLine="567"/>
        <w:jc w:val="center"/>
        <w:rPr>
          <w:rFonts w:ascii="Times New Roman" w:hAnsi="Times New Roman" w:cs="Times New Roman"/>
          <w:b/>
          <w:sz w:val="23"/>
          <w:szCs w:val="23"/>
        </w:rPr>
      </w:pPr>
      <w:r>
        <w:rPr>
          <w:rFonts w:ascii="Times New Roman" w:hAnsi="Times New Roman" w:cs="Times New Roman"/>
          <w:b/>
          <w:sz w:val="23"/>
          <w:szCs w:val="23"/>
        </w:rPr>
        <w:t>Соглашение о конфиденциальности</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10.1. Любая произ</w:t>
      </w:r>
      <w:r>
        <w:rPr>
          <w:rFonts w:ascii="Times New Roman" w:hAnsi="Times New Roman" w:cs="Times New Roman"/>
          <w:sz w:val="23"/>
          <w:szCs w:val="23"/>
        </w:rPr>
        <w:t>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w:t>
      </w:r>
      <w:r>
        <w:rPr>
          <w:rFonts w:ascii="Times New Roman" w:hAnsi="Times New Roman" w:cs="Times New Roman"/>
          <w:sz w:val="23"/>
          <w:szCs w:val="23"/>
        </w:rPr>
        <w:t>ация»), за исключением информации, к которой есть свободный доступ на законном основании.</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w:t>
      </w:r>
      <w:r>
        <w:rPr>
          <w:rFonts w:ascii="Times New Roman" w:hAnsi="Times New Roman" w:cs="Times New Roman"/>
          <w:sz w:val="23"/>
          <w:szCs w:val="23"/>
        </w:rPr>
        <w:t xml:space="preserve">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10.3. Сторона, получившая Информацию, обя</w:t>
      </w:r>
      <w:r>
        <w:rPr>
          <w:rFonts w:ascii="Times New Roman" w:hAnsi="Times New Roman" w:cs="Times New Roman"/>
          <w:sz w:val="23"/>
          <w:szCs w:val="23"/>
        </w:rPr>
        <w:t>зана предпринимать все разумно необходимые и доступные для нее действия, направленные на соблюдение режима коммерческой тайны.</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10.4. По требованию уполномоченных законодательством Российской Федерации органов государственной власти или органов местного сам</w:t>
      </w:r>
      <w:r>
        <w:rPr>
          <w:rFonts w:ascii="Times New Roman" w:hAnsi="Times New Roman" w:cs="Times New Roman"/>
          <w:sz w:val="23"/>
          <w:szCs w:val="23"/>
        </w:rPr>
        <w:t xml:space="preserve">оуправления, а также их должностных лиц Сторона, получившая данное требование, имеет право предоставлять Информацию, полученную </w:t>
      </w:r>
      <w:r>
        <w:rPr>
          <w:rFonts w:ascii="Times New Roman" w:hAnsi="Times New Roman" w:cs="Times New Roman"/>
          <w:sz w:val="23"/>
          <w:szCs w:val="23"/>
        </w:rPr>
        <w:lastRenderedPageBreak/>
        <w:t>в связи с исполнением Договора, без получения предварительного согласия другой Стороны. При этом Сторона, предоставляющая указан</w:t>
      </w:r>
      <w:r>
        <w:rPr>
          <w:rFonts w:ascii="Times New Roman" w:hAnsi="Times New Roman" w:cs="Times New Roman"/>
          <w:sz w:val="23"/>
          <w:szCs w:val="23"/>
        </w:rPr>
        <w:t>ным органам или лицам Информацию, обязана:</w:t>
      </w:r>
    </w:p>
    <w:p w:rsidR="00EF59D0" w:rsidRDefault="00FE3922">
      <w:pPr>
        <w:pStyle w:val="1b"/>
        <w:numPr>
          <w:ilvl w:val="0"/>
          <w:numId w:val="4"/>
        </w:numPr>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незамедлительно уведомить другую Сторону о получении такого требования,</w:t>
      </w:r>
    </w:p>
    <w:p w:rsidR="00EF59D0" w:rsidRDefault="00FE3922">
      <w:pPr>
        <w:pStyle w:val="1b"/>
        <w:numPr>
          <w:ilvl w:val="0"/>
          <w:numId w:val="4"/>
        </w:numPr>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предоставить указанным органам или лицам Информацию в объеме, указанном в запросе,</w:t>
      </w:r>
    </w:p>
    <w:p w:rsidR="00EF59D0" w:rsidRDefault="00FE3922">
      <w:pPr>
        <w:pStyle w:val="1b"/>
        <w:numPr>
          <w:ilvl w:val="0"/>
          <w:numId w:val="4"/>
        </w:numPr>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принять меры к сохранению режима коммерческой тайны указан</w:t>
      </w:r>
      <w:r>
        <w:rPr>
          <w:rFonts w:ascii="Times New Roman" w:hAnsi="Times New Roman" w:cs="Times New Roman"/>
          <w:sz w:val="23"/>
          <w:szCs w:val="23"/>
        </w:rPr>
        <w:t>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w:t>
      </w:r>
      <w:r>
        <w:rPr>
          <w:rFonts w:ascii="Times New Roman" w:hAnsi="Times New Roman" w:cs="Times New Roman"/>
          <w:sz w:val="23"/>
          <w:szCs w:val="23"/>
        </w:rPr>
        <w:t>анной Информации.</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w:t>
      </w:r>
      <w:r>
        <w:rPr>
          <w:rFonts w:ascii="Times New Roman" w:hAnsi="Times New Roman" w:cs="Times New Roman"/>
          <w:sz w:val="23"/>
          <w:szCs w:val="23"/>
        </w:rPr>
        <w:t>м порядке прекращать охрану ее конфиденциальности.</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 xml:space="preserve">10.7.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 </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10.9. Стороны признают, что несанкционированное раскрытие или использование Информации, ставшей и</w:t>
      </w:r>
      <w:r>
        <w:rPr>
          <w:rFonts w:ascii="Times New Roman" w:hAnsi="Times New Roman" w:cs="Times New Roman"/>
          <w:sz w:val="23"/>
          <w:szCs w:val="23"/>
        </w:rPr>
        <w:t>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10.10. В случае реорганизации или ликвидации одной из Сторон, условия охра</w:t>
      </w:r>
      <w:r>
        <w:rPr>
          <w:rFonts w:ascii="Times New Roman" w:hAnsi="Times New Roman" w:cs="Times New Roman"/>
          <w:sz w:val="23"/>
          <w:szCs w:val="23"/>
        </w:rPr>
        <w:t xml:space="preserve">ны конфиденциальной Информации определяются этой Стороной и ее правопреемниками или участниками этой Стороны.  </w:t>
      </w:r>
    </w:p>
    <w:p w:rsidR="00EF59D0" w:rsidRDefault="00FE3922">
      <w:pPr>
        <w:pStyle w:val="1b"/>
        <w:tabs>
          <w:tab w:val="left" w:pos="0"/>
        </w:tabs>
        <w:spacing w:after="0"/>
        <w:ind w:left="0" w:firstLine="567"/>
        <w:jc w:val="both"/>
        <w:rPr>
          <w:rFonts w:ascii="Times New Roman" w:hAnsi="Times New Roman" w:cs="Times New Roman"/>
          <w:sz w:val="23"/>
          <w:szCs w:val="23"/>
        </w:rPr>
      </w:pPr>
      <w:r>
        <w:rPr>
          <w:rFonts w:ascii="Times New Roman" w:hAnsi="Times New Roman" w:cs="Times New Roman"/>
          <w:sz w:val="23"/>
          <w:szCs w:val="23"/>
        </w:rPr>
        <w:t>10.11. Сторона, не обеспечившая охрану конфиденциальной Информации, переданной по Договору, обязана возместить другой Стороне все возникшие в ре</w:t>
      </w:r>
      <w:r>
        <w:rPr>
          <w:rFonts w:ascii="Times New Roman" w:hAnsi="Times New Roman" w:cs="Times New Roman"/>
          <w:sz w:val="23"/>
          <w:szCs w:val="23"/>
        </w:rPr>
        <w:t>зультате этого убытки в части непокрытой штрафом.</w:t>
      </w:r>
    </w:p>
    <w:p w:rsidR="00EF59D0" w:rsidRDefault="00FE3922">
      <w:pPr>
        <w:pStyle w:val="1b"/>
        <w:tabs>
          <w:tab w:val="left" w:pos="0"/>
        </w:tabs>
        <w:spacing w:after="0"/>
        <w:ind w:left="0" w:firstLine="567"/>
        <w:jc w:val="both"/>
        <w:rPr>
          <w:rFonts w:ascii="Times New Roman" w:hAnsi="Times New Roman" w:cs="Times New Roman"/>
          <w:b/>
          <w:sz w:val="23"/>
          <w:szCs w:val="23"/>
        </w:rPr>
      </w:pPr>
      <w:r>
        <w:rPr>
          <w:rFonts w:ascii="Times New Roman" w:hAnsi="Times New Roman" w:cs="Times New Roman"/>
          <w:sz w:val="23"/>
          <w:szCs w:val="23"/>
        </w:rPr>
        <w:t>10.12. За каждый факт нарушения режима конфиденциальности Информации Сторона, допустившая такое нарушение, уплачивает неустойку в размере 10 % (десяти процентов) от цены Договора, указанной в пункте 3.1 нас</w:t>
      </w:r>
      <w:r>
        <w:rPr>
          <w:rFonts w:ascii="Times New Roman" w:hAnsi="Times New Roman" w:cs="Times New Roman"/>
          <w:sz w:val="23"/>
          <w:szCs w:val="23"/>
        </w:rPr>
        <w:t>тоящего Договора.</w:t>
      </w:r>
      <w:r>
        <w:rPr>
          <w:rFonts w:ascii="Times New Roman" w:hAnsi="Times New Roman" w:cs="Times New Roman"/>
          <w:b/>
          <w:sz w:val="23"/>
          <w:szCs w:val="23"/>
        </w:rPr>
        <w:t xml:space="preserve"> </w:t>
      </w:r>
    </w:p>
    <w:p w:rsidR="00EF59D0" w:rsidRDefault="00EF59D0">
      <w:pPr>
        <w:pStyle w:val="1b"/>
        <w:tabs>
          <w:tab w:val="left" w:pos="0"/>
        </w:tabs>
        <w:spacing w:after="0"/>
        <w:ind w:left="0" w:firstLine="567"/>
        <w:jc w:val="both"/>
        <w:rPr>
          <w:rFonts w:ascii="Times New Roman" w:hAnsi="Times New Roman" w:cs="Times New Roman"/>
          <w:b/>
          <w:sz w:val="23"/>
          <w:szCs w:val="23"/>
        </w:rPr>
      </w:pPr>
    </w:p>
    <w:p w:rsidR="00EF59D0" w:rsidRDefault="00FE3922">
      <w:pPr>
        <w:tabs>
          <w:tab w:val="left" w:pos="0"/>
        </w:tabs>
        <w:ind w:firstLine="567"/>
        <w:jc w:val="center"/>
        <w:rPr>
          <w:rFonts w:ascii="Times New Roman" w:hAnsi="Times New Roman" w:cs="Times New Roman"/>
          <w:b/>
          <w:sz w:val="23"/>
          <w:szCs w:val="23"/>
        </w:rPr>
      </w:pPr>
      <w:r>
        <w:rPr>
          <w:rFonts w:ascii="Times New Roman" w:hAnsi="Times New Roman" w:cs="Times New Roman"/>
          <w:b/>
          <w:sz w:val="23"/>
          <w:szCs w:val="23"/>
        </w:rPr>
        <w:t>11. Антикоррупционная оговорка</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 xml:space="preserve">11.1. Стороны подтверждают, что в своей деятельности придерживаются высоких этических стандартов, реализуют требования статьи 13.3 Федерального закона от 25.12.2008 № 273-ФЗ «О противодействии коррупции», </w:t>
      </w:r>
      <w:r>
        <w:rPr>
          <w:rFonts w:ascii="Times New Roman" w:hAnsi="Times New Roman" w:cs="Times New Roman"/>
          <w:sz w:val="23"/>
          <w:szCs w:val="23"/>
        </w:rPr>
        <w:t>принимают меры по предупреждению коррупции,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w:t>
      </w:r>
      <w:r>
        <w:rPr>
          <w:rFonts w:ascii="Times New Roman" w:hAnsi="Times New Roman" w:cs="Times New Roman"/>
          <w:sz w:val="23"/>
          <w:szCs w:val="23"/>
        </w:rPr>
        <w:t>нтикоррупционные  стандарты ведения бизнеса.</w:t>
      </w:r>
    </w:p>
    <w:p w:rsidR="00EF59D0" w:rsidRDefault="00EF59D0">
      <w:pPr>
        <w:tabs>
          <w:tab w:val="left" w:pos="0"/>
        </w:tabs>
        <w:ind w:firstLine="567"/>
        <w:jc w:val="both"/>
        <w:rPr>
          <w:rFonts w:ascii="Times New Roman" w:hAnsi="Times New Roman" w:cs="Times New Roman"/>
          <w:sz w:val="23"/>
          <w:szCs w:val="23"/>
        </w:rPr>
      </w:pPr>
    </w:p>
    <w:p w:rsidR="00EF59D0" w:rsidRDefault="00FE3922">
      <w:pPr>
        <w:tabs>
          <w:tab w:val="left" w:pos="0"/>
        </w:tabs>
        <w:ind w:firstLine="567"/>
        <w:jc w:val="center"/>
        <w:rPr>
          <w:rFonts w:ascii="Times New Roman" w:hAnsi="Times New Roman" w:cs="Times New Roman"/>
          <w:b/>
          <w:bCs/>
          <w:sz w:val="23"/>
          <w:szCs w:val="23"/>
        </w:rPr>
      </w:pPr>
      <w:r>
        <w:rPr>
          <w:rFonts w:ascii="Times New Roman" w:hAnsi="Times New Roman" w:cs="Times New Roman"/>
          <w:b/>
          <w:bCs/>
          <w:sz w:val="23"/>
          <w:szCs w:val="23"/>
        </w:rPr>
        <w:t>12.Заверения и гарантии</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12.1. Каждая из </w:t>
      </w:r>
      <w:proofErr w:type="gramStart"/>
      <w:r>
        <w:rPr>
          <w:rFonts w:ascii="Times New Roman" w:hAnsi="Times New Roman" w:cs="Times New Roman"/>
          <w:color w:val="000000"/>
          <w:sz w:val="23"/>
          <w:szCs w:val="23"/>
        </w:rPr>
        <w:t>Сторон  заверяет</w:t>
      </w:r>
      <w:proofErr w:type="gramEnd"/>
      <w:r>
        <w:rPr>
          <w:rFonts w:ascii="Times New Roman" w:hAnsi="Times New Roman" w:cs="Times New Roman"/>
          <w:color w:val="000000"/>
          <w:sz w:val="23"/>
          <w:szCs w:val="23"/>
        </w:rPr>
        <w:t>, что на момент заключения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-она является юридическим лицом, надлежащим образом </w:t>
      </w:r>
      <w:proofErr w:type="gramStart"/>
      <w:r>
        <w:rPr>
          <w:rFonts w:ascii="Times New Roman" w:hAnsi="Times New Roman" w:cs="Times New Roman"/>
          <w:color w:val="000000"/>
          <w:sz w:val="23"/>
          <w:szCs w:val="23"/>
        </w:rPr>
        <w:t>созданным  и</w:t>
      </w:r>
      <w:proofErr w:type="gramEnd"/>
      <w:r>
        <w:rPr>
          <w:rFonts w:ascii="Times New Roman" w:hAnsi="Times New Roman" w:cs="Times New Roman"/>
          <w:color w:val="000000"/>
          <w:sz w:val="23"/>
          <w:szCs w:val="23"/>
        </w:rPr>
        <w:t xml:space="preserve"> действующим в соответствии с законодател</w:t>
      </w:r>
      <w:r>
        <w:rPr>
          <w:rFonts w:ascii="Times New Roman" w:hAnsi="Times New Roman" w:cs="Times New Roman"/>
          <w:color w:val="000000"/>
          <w:sz w:val="23"/>
          <w:szCs w:val="23"/>
        </w:rPr>
        <w:t>ьством РФ, и обладает необходимой правоспособностью для заключения  и исполнения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-у неё не отозвана (не аннулирована) лицензия, необходимая </w:t>
      </w:r>
      <w:proofErr w:type="gramStart"/>
      <w:r>
        <w:rPr>
          <w:rFonts w:ascii="Times New Roman" w:hAnsi="Times New Roman" w:cs="Times New Roman"/>
          <w:color w:val="000000"/>
          <w:sz w:val="23"/>
          <w:szCs w:val="23"/>
        </w:rPr>
        <w:t>для  заключения</w:t>
      </w:r>
      <w:proofErr w:type="gramEnd"/>
      <w:r>
        <w:rPr>
          <w:rFonts w:ascii="Times New Roman" w:hAnsi="Times New Roman" w:cs="Times New Roman"/>
          <w:color w:val="000000"/>
          <w:sz w:val="23"/>
          <w:szCs w:val="23"/>
        </w:rPr>
        <w:t xml:space="preserve"> и исполнения настоящего договора, срок  действия лицензии не истёк, либо хозяйственная де</w:t>
      </w:r>
      <w:r>
        <w:rPr>
          <w:rFonts w:ascii="Times New Roman" w:hAnsi="Times New Roman" w:cs="Times New Roman"/>
          <w:color w:val="000000"/>
          <w:sz w:val="23"/>
          <w:szCs w:val="23"/>
        </w:rPr>
        <w:t>ятельность, осуществляемая стороной, не подлежит лицензированию;</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-она получила и имеет все полномочия, разрешения, одобрения, а так же ей соблюдены все процедуры, </w:t>
      </w:r>
      <w:proofErr w:type="gramStart"/>
      <w:r>
        <w:rPr>
          <w:rFonts w:ascii="Times New Roman" w:hAnsi="Times New Roman" w:cs="Times New Roman"/>
          <w:color w:val="000000"/>
          <w:sz w:val="23"/>
          <w:szCs w:val="23"/>
        </w:rPr>
        <w:t>необходимые  по</w:t>
      </w:r>
      <w:proofErr w:type="gramEnd"/>
      <w:r>
        <w:rPr>
          <w:rFonts w:ascii="Times New Roman" w:hAnsi="Times New Roman" w:cs="Times New Roman"/>
          <w:color w:val="000000"/>
          <w:sz w:val="23"/>
          <w:szCs w:val="23"/>
        </w:rPr>
        <w:t xml:space="preserve"> законодательству РФ для принятия и исполнения  ею обязательств, вытекающих из</w:t>
      </w:r>
      <w:r>
        <w:rPr>
          <w:rFonts w:ascii="Times New Roman" w:hAnsi="Times New Roman" w:cs="Times New Roman"/>
          <w:color w:val="000000"/>
          <w:sz w:val="23"/>
          <w:szCs w:val="23"/>
        </w:rPr>
        <w:t xml:space="preserve">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Pr>
          <w:rFonts w:ascii="Times New Roman" w:hAnsi="Times New Roman" w:cs="Times New Roman"/>
          <w:color w:val="000000"/>
          <w:sz w:val="23"/>
          <w:szCs w:val="23"/>
        </w:rPr>
        <w:t xml:space="preserve">в отношении неё не возбуждено производство по делу о банкротстве и не ведена ни одна из процедур, применяемых в деле о банкротстве в соответствии </w:t>
      </w:r>
      <w:proofErr w:type="gramStart"/>
      <w:r>
        <w:rPr>
          <w:rFonts w:ascii="Times New Roman" w:hAnsi="Times New Roman" w:cs="Times New Roman"/>
          <w:color w:val="000000"/>
          <w:sz w:val="23"/>
          <w:szCs w:val="23"/>
        </w:rPr>
        <w:t>с  действующим</w:t>
      </w:r>
      <w:proofErr w:type="gramEnd"/>
      <w:r>
        <w:rPr>
          <w:rFonts w:ascii="Times New Roman" w:hAnsi="Times New Roman" w:cs="Times New Roman"/>
          <w:color w:val="000000"/>
          <w:sz w:val="23"/>
          <w:szCs w:val="23"/>
        </w:rPr>
        <w:t xml:space="preserve"> законодательством, а также не предпринималось и не планируется совершение корпоративных действи</w:t>
      </w:r>
      <w:r>
        <w:rPr>
          <w:rFonts w:ascii="Times New Roman" w:hAnsi="Times New Roman" w:cs="Times New Roman"/>
          <w:color w:val="000000"/>
          <w:sz w:val="23"/>
          <w:szCs w:val="23"/>
        </w:rPr>
        <w:t>й, связанных, либо направленных, на инициировании процедуры банкротства;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её  деятельность до</w:t>
      </w:r>
      <w:r>
        <w:rPr>
          <w:rFonts w:ascii="Times New Roman" w:hAnsi="Times New Roman" w:cs="Times New Roman"/>
          <w:color w:val="000000"/>
          <w:sz w:val="23"/>
          <w:szCs w:val="23"/>
        </w:rPr>
        <w:t>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w:t>
      </w:r>
      <w:r>
        <w:rPr>
          <w:rFonts w:ascii="Times New Roman" w:hAnsi="Times New Roman" w:cs="Times New Roman"/>
          <w:color w:val="000000"/>
          <w:sz w:val="23"/>
          <w:szCs w:val="23"/>
        </w:rPr>
        <w:t xml:space="preserve"> в ущерб интересам представляемой Стороны;</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-заключение Стороной настоящего договора не повлечёт нарушения ей каких-либо обязательств перед третьим лицом и не даст оснований третьему лицу предъявлять к ней какие –либо требования в связи с таким нарушением;</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-отсутствуют какие-либо соглашения, инструменты, договорённости,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-обязательства, </w:t>
      </w:r>
      <w:proofErr w:type="gramStart"/>
      <w:r>
        <w:rPr>
          <w:rFonts w:ascii="Times New Roman" w:hAnsi="Times New Roman" w:cs="Times New Roman"/>
          <w:color w:val="000000"/>
          <w:sz w:val="23"/>
          <w:szCs w:val="23"/>
        </w:rPr>
        <w:t>установленные  в</w:t>
      </w:r>
      <w:proofErr w:type="gramEnd"/>
      <w:r>
        <w:rPr>
          <w:rFonts w:ascii="Times New Roman" w:hAnsi="Times New Roman" w:cs="Times New Roman"/>
          <w:color w:val="000000"/>
          <w:sz w:val="23"/>
          <w:szCs w:val="23"/>
        </w:rPr>
        <w:t xml:space="preserve"> </w:t>
      </w:r>
      <w:r>
        <w:rPr>
          <w:rFonts w:ascii="Times New Roman" w:hAnsi="Times New Roman" w:cs="Times New Roman"/>
          <w:color w:val="000000"/>
          <w:sz w:val="23"/>
          <w:szCs w:val="23"/>
        </w:rPr>
        <w:t>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-вся информация и документы, предоставленные  ей другой стороне в связи с заключение</w:t>
      </w:r>
      <w:r>
        <w:rPr>
          <w:rFonts w:ascii="Times New Roman" w:hAnsi="Times New Roman" w:cs="Times New Roman"/>
          <w:color w:val="000000"/>
          <w:sz w:val="23"/>
          <w:szCs w:val="23"/>
        </w:rPr>
        <w:t>м Договора, являются достоверными, и она не скрыла обязательств, которые могли бы, при их  обнаружении, негативно повлиять на решение другой Стороны, касающееся заключения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12.2.  Стороны в порядке статьи 431.2 ГК РФ заверяют друг друга</w:t>
      </w:r>
      <w:r>
        <w:rPr>
          <w:rFonts w:ascii="Times New Roman" w:hAnsi="Times New Roman" w:cs="Times New Roman"/>
          <w:color w:val="000000"/>
          <w:sz w:val="23"/>
          <w:szCs w:val="23"/>
        </w:rPr>
        <w:t xml:space="preserve"> в том, что они являются добросовестными налогоплательщиками и исполняют свои налоговые обязательства перед бюджетом в полном объёма, при этом не используют никаких схем для уклонения от уплаты налогов, не являются фирмами-однодневками, не вступают в хозяй</w:t>
      </w:r>
      <w:r>
        <w:rPr>
          <w:rFonts w:ascii="Times New Roman" w:hAnsi="Times New Roman" w:cs="Times New Roman"/>
          <w:color w:val="000000"/>
          <w:sz w:val="23"/>
          <w:szCs w:val="23"/>
        </w:rPr>
        <w:t>ственно-договорные отношения с фирмами-однодневками. В случае недостоверности данных заверений, Стороны несут ответственность в порядке статьи 431.2 ГК РФ.</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Подрядчик в силу статьи 406.1 ГК РФ обязуется возместить имущественные потери Заказчика, возникшие в</w:t>
      </w:r>
      <w:r>
        <w:rPr>
          <w:rFonts w:ascii="Times New Roman" w:hAnsi="Times New Roman" w:cs="Times New Roman"/>
          <w:color w:val="000000"/>
          <w:sz w:val="23"/>
          <w:szCs w:val="23"/>
        </w:rPr>
        <w:t xml:space="preserve"> случае наступления любого из следующих обстоятельств:</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доначисление Заказчику НДС, начисление пени по НДС, привлечение к ответственности в виде штрафа по НДС и/или отказа в возмещении НДС из бюджета по причине исключения налоговым органом налоговых вычет</w:t>
      </w:r>
      <w:r>
        <w:rPr>
          <w:rFonts w:ascii="Times New Roman" w:hAnsi="Times New Roman" w:cs="Times New Roman"/>
          <w:color w:val="000000"/>
          <w:sz w:val="23"/>
          <w:szCs w:val="23"/>
        </w:rPr>
        <w:t>ов по НДС, исчисленных (полученных) Заказчиком в результате исполнения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доначисление Заказчику налога на прибыль, начисление пени по налогу на прибыль, привлечение к ответственности в виде штрафа по налогу на прибыль по причине исключ</w:t>
      </w:r>
      <w:r>
        <w:rPr>
          <w:rFonts w:ascii="Times New Roman" w:hAnsi="Times New Roman" w:cs="Times New Roman"/>
          <w:color w:val="000000"/>
          <w:sz w:val="23"/>
          <w:szCs w:val="23"/>
        </w:rPr>
        <w:t>ения налоговым органом расходов, понесённых Заказчиком в результате исполнения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Условия настоящего пункта применяются в случае, если указанные выше обстоятельства возникли в связи с недобросовестным поведением Подрядчика и/или нарушений</w:t>
      </w:r>
      <w:r>
        <w:rPr>
          <w:rFonts w:ascii="Times New Roman" w:hAnsi="Times New Roman" w:cs="Times New Roman"/>
          <w:color w:val="000000"/>
          <w:sz w:val="23"/>
          <w:szCs w:val="23"/>
        </w:rPr>
        <w:t xml:space="preserve"> им требований действующего законодательства РФ (непредставление Подрядчиком отчётности в налоговые органы; признание налоговыми органами Подрядчика «фирмой-однодневкой»; отсутствие результатов встречной налоговой проверки Подрядчика и т.д.).</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Размер имущес</w:t>
      </w:r>
      <w:r>
        <w:rPr>
          <w:rFonts w:ascii="Times New Roman" w:hAnsi="Times New Roman" w:cs="Times New Roman"/>
          <w:color w:val="000000"/>
          <w:sz w:val="23"/>
          <w:szCs w:val="23"/>
        </w:rPr>
        <w:t xml:space="preserve">твенных потерь определяется как общая сумма, состоящая из суммы НДС и/или налога на прибыль, до начисленных Заказчику, суммы пени, штрафа по НДС и/или по налогу на прибыль, начисленных Заказчику, либо как сумма НДС, в возмещении которой Заказчику отказано </w:t>
      </w:r>
      <w:r>
        <w:rPr>
          <w:rFonts w:ascii="Times New Roman" w:hAnsi="Times New Roman" w:cs="Times New Roman"/>
          <w:color w:val="000000"/>
          <w:sz w:val="23"/>
          <w:szCs w:val="23"/>
        </w:rPr>
        <w:t>по основаниям, указанным в данном пункте настоящего договора.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Размер имущественных потерь определяется на дату вступления в силу решений налогового органа о привлечении к налоговой ответственности и/или решения об отказе в возмещении налога из бюджета.</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Обязанность по возмещению имущественных потерь возникает у Подрядчика в момент </w:t>
      </w:r>
      <w:r>
        <w:rPr>
          <w:rFonts w:ascii="Times New Roman" w:hAnsi="Times New Roman" w:cs="Times New Roman"/>
          <w:color w:val="000000"/>
          <w:sz w:val="23"/>
          <w:szCs w:val="23"/>
        </w:rPr>
        <w:lastRenderedPageBreak/>
        <w:t>вступления в силу указанных решений налогового органа. Возмещение имущественных потерь осуществляется по письменному требованию Заказчика. Подрядчик обязан в течение 10 календар</w:t>
      </w:r>
      <w:r>
        <w:rPr>
          <w:rFonts w:ascii="Times New Roman" w:hAnsi="Times New Roman" w:cs="Times New Roman"/>
          <w:color w:val="000000"/>
          <w:sz w:val="23"/>
          <w:szCs w:val="23"/>
        </w:rPr>
        <w:t>ных дней с даты получения требования уплатить сумму возмещения потерь Заказчику в полном объёме.</w:t>
      </w:r>
    </w:p>
    <w:p w:rsidR="00EF59D0" w:rsidRDefault="00FE3922">
      <w:pPr>
        <w:widowControl w:val="0"/>
        <w:shd w:val="clear" w:color="auto" w:fill="FFFFFF"/>
        <w:tabs>
          <w:tab w:val="left" w:pos="0"/>
        </w:tabs>
        <w:ind w:right="142" w:firstLine="567"/>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12.3. Если какое-либо из указанных в настоящем разделе заверений оказалось изначально недействительным или стало </w:t>
      </w:r>
      <w:proofErr w:type="gramStart"/>
      <w:r>
        <w:rPr>
          <w:rFonts w:ascii="Times New Roman" w:hAnsi="Times New Roman" w:cs="Times New Roman"/>
          <w:color w:val="000000"/>
          <w:sz w:val="23"/>
          <w:szCs w:val="23"/>
        </w:rPr>
        <w:t>недействительным  в</w:t>
      </w:r>
      <w:proofErr w:type="gramEnd"/>
      <w:r>
        <w:rPr>
          <w:rFonts w:ascii="Times New Roman" w:hAnsi="Times New Roman" w:cs="Times New Roman"/>
          <w:color w:val="000000"/>
          <w:sz w:val="23"/>
          <w:szCs w:val="23"/>
        </w:rPr>
        <w:t xml:space="preserve"> течение срока  действия на</w:t>
      </w:r>
      <w:r>
        <w:rPr>
          <w:rFonts w:ascii="Times New Roman" w:hAnsi="Times New Roman" w:cs="Times New Roman"/>
          <w:color w:val="000000"/>
          <w:sz w:val="23"/>
          <w:szCs w:val="23"/>
        </w:rPr>
        <w:t xml:space="preserve">стоящего договора, то другая сторона («Не 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 Стороны </w:t>
      </w:r>
      <w:proofErr w:type="gramStart"/>
      <w:r>
        <w:rPr>
          <w:rFonts w:ascii="Times New Roman" w:hAnsi="Times New Roman" w:cs="Times New Roman"/>
          <w:color w:val="000000"/>
          <w:sz w:val="23"/>
          <w:szCs w:val="23"/>
        </w:rPr>
        <w:t>признают,  что</w:t>
      </w:r>
      <w:proofErr w:type="gramEnd"/>
      <w:r>
        <w:rPr>
          <w:rFonts w:ascii="Times New Roman" w:hAnsi="Times New Roman" w:cs="Times New Roman"/>
          <w:color w:val="000000"/>
          <w:sz w:val="23"/>
          <w:szCs w:val="23"/>
        </w:rPr>
        <w:t xml:space="preserve"> п</w:t>
      </w:r>
      <w:r>
        <w:rPr>
          <w:rFonts w:ascii="Times New Roman" w:hAnsi="Times New Roman" w:cs="Times New Roman"/>
          <w:color w:val="000000"/>
          <w:sz w:val="23"/>
          <w:szCs w:val="23"/>
        </w:rPr>
        <w:t>ри заключении настоящего договора они полагались на заверения и гарантии, содержащиеся в настоящем разделе, достоверность которых имеет существенное  значение для Сторон.</w:t>
      </w:r>
    </w:p>
    <w:p w:rsidR="00EF59D0" w:rsidRDefault="00EF59D0">
      <w:pPr>
        <w:tabs>
          <w:tab w:val="left" w:pos="0"/>
        </w:tabs>
        <w:ind w:firstLine="567"/>
        <w:jc w:val="both"/>
        <w:rPr>
          <w:rFonts w:ascii="Times New Roman" w:hAnsi="Times New Roman" w:cs="Times New Roman"/>
          <w:sz w:val="23"/>
          <w:szCs w:val="23"/>
        </w:rPr>
      </w:pPr>
    </w:p>
    <w:p w:rsidR="00EF59D0" w:rsidRDefault="00FE3922">
      <w:pPr>
        <w:pStyle w:val="ConsNonformat"/>
        <w:widowControl/>
        <w:tabs>
          <w:tab w:val="left" w:pos="1276"/>
        </w:tabs>
        <w:ind w:firstLine="567"/>
        <w:jc w:val="center"/>
        <w:rPr>
          <w:rFonts w:ascii="Times New Roman" w:hAnsi="Times New Roman" w:cs="Times New Roman"/>
          <w:b/>
          <w:sz w:val="23"/>
          <w:szCs w:val="23"/>
        </w:rPr>
      </w:pPr>
      <w:r>
        <w:rPr>
          <w:rFonts w:ascii="Times New Roman" w:hAnsi="Times New Roman" w:cs="Times New Roman"/>
          <w:b/>
          <w:sz w:val="23"/>
          <w:szCs w:val="23"/>
        </w:rPr>
        <w:t xml:space="preserve">13. Прочие условия </w:t>
      </w:r>
    </w:p>
    <w:p w:rsidR="00EF59D0" w:rsidRDefault="00FE3922">
      <w:pPr>
        <w:pStyle w:val="ConsNormal"/>
        <w:widowControl/>
        <w:tabs>
          <w:tab w:val="left" w:pos="1276"/>
        </w:tabs>
        <w:ind w:firstLine="567"/>
        <w:jc w:val="both"/>
        <w:rPr>
          <w:rFonts w:ascii="Times New Roman" w:hAnsi="Times New Roman" w:cs="Times New Roman"/>
          <w:sz w:val="23"/>
          <w:szCs w:val="23"/>
        </w:rPr>
      </w:pPr>
      <w:r>
        <w:rPr>
          <w:rFonts w:ascii="Times New Roman" w:hAnsi="Times New Roman" w:cs="Times New Roman"/>
          <w:sz w:val="23"/>
          <w:szCs w:val="23"/>
        </w:rPr>
        <w:t>13.1. Настоящий договор составлен в двух экземплярах, имеющих од</w:t>
      </w:r>
      <w:r>
        <w:rPr>
          <w:rFonts w:ascii="Times New Roman" w:hAnsi="Times New Roman" w:cs="Times New Roman"/>
          <w:sz w:val="23"/>
          <w:szCs w:val="23"/>
        </w:rPr>
        <w:t>инаковую юридическую силу.</w:t>
      </w:r>
    </w:p>
    <w:p w:rsidR="00EF59D0" w:rsidRDefault="00FE3922">
      <w:pPr>
        <w:pStyle w:val="1a"/>
        <w:tabs>
          <w:tab w:val="left" w:pos="447"/>
          <w:tab w:val="left" w:pos="1276"/>
        </w:tabs>
        <w:spacing w:after="0"/>
        <w:ind w:right="20" w:firstLine="567"/>
        <w:jc w:val="both"/>
        <w:rPr>
          <w:rFonts w:ascii="Times New Roman" w:hAnsi="Times New Roman" w:cs="Times New Roman"/>
          <w:sz w:val="23"/>
          <w:szCs w:val="23"/>
        </w:rPr>
      </w:pPr>
      <w:r>
        <w:rPr>
          <w:rFonts w:ascii="Times New Roman" w:hAnsi="Times New Roman" w:cs="Times New Roman"/>
          <w:sz w:val="23"/>
          <w:szCs w:val="23"/>
        </w:rPr>
        <w:t>13.2. Документы, переданные посредством факсимильной, электронной связи, будут признаваться имеющими силу оригинала, при условии осуществления одновременной отправки оригиналов почтой с уведомлением в адрес другой Стороны, либо в</w:t>
      </w:r>
      <w:r>
        <w:rPr>
          <w:rFonts w:ascii="Times New Roman" w:hAnsi="Times New Roman" w:cs="Times New Roman"/>
          <w:sz w:val="23"/>
          <w:szCs w:val="23"/>
        </w:rPr>
        <w:t>ручение оригиналов таких документов уполномоченному представителю другой стороны под роспись.</w:t>
      </w:r>
    </w:p>
    <w:p w:rsidR="00EF59D0" w:rsidRDefault="00FE3922">
      <w:pPr>
        <w:pStyle w:val="ConsNormal"/>
        <w:widowControl/>
        <w:tabs>
          <w:tab w:val="left" w:pos="1276"/>
        </w:tabs>
        <w:ind w:firstLine="567"/>
        <w:jc w:val="both"/>
        <w:rPr>
          <w:rFonts w:ascii="Times New Roman" w:hAnsi="Times New Roman" w:cs="Times New Roman"/>
          <w:sz w:val="23"/>
          <w:szCs w:val="23"/>
        </w:rPr>
      </w:pPr>
      <w:r>
        <w:rPr>
          <w:rFonts w:ascii="Times New Roman" w:hAnsi="Times New Roman" w:cs="Times New Roman"/>
          <w:sz w:val="23"/>
          <w:szCs w:val="23"/>
        </w:rPr>
        <w:t>13.3. Любая информация, касающаяся условий настоящего договора, бухгалтерских и финансовых документов Сторон, является конфиденциальной. Стороны обязуются не разг</w:t>
      </w:r>
      <w:r>
        <w:rPr>
          <w:rFonts w:ascii="Times New Roman" w:hAnsi="Times New Roman" w:cs="Times New Roman"/>
          <w:sz w:val="23"/>
          <w:szCs w:val="23"/>
        </w:rPr>
        <w:t>лашать данную информацию за исключением случаев, предусмотренных действующим законодательством.</w:t>
      </w:r>
    </w:p>
    <w:p w:rsidR="00EF59D0" w:rsidRDefault="00FE3922">
      <w:pPr>
        <w:pStyle w:val="ConsNormal"/>
        <w:widowControl/>
        <w:tabs>
          <w:tab w:val="left" w:pos="1276"/>
        </w:tabs>
        <w:ind w:firstLine="567"/>
        <w:jc w:val="both"/>
        <w:rPr>
          <w:rFonts w:ascii="Times New Roman" w:hAnsi="Times New Roman" w:cs="Times New Roman"/>
          <w:sz w:val="23"/>
          <w:szCs w:val="23"/>
        </w:rPr>
      </w:pPr>
      <w:r>
        <w:rPr>
          <w:rFonts w:ascii="Times New Roman" w:hAnsi="Times New Roman" w:cs="Times New Roman"/>
          <w:sz w:val="23"/>
          <w:szCs w:val="23"/>
        </w:rPr>
        <w:t>13.4.  Стороны обязуются уведомлять друг друга об изменениях почтовых, банковских реквизитов, реорганизации предприятия, изменения организационно-правовой формы</w:t>
      </w:r>
      <w:r>
        <w:rPr>
          <w:rFonts w:ascii="Times New Roman" w:hAnsi="Times New Roman" w:cs="Times New Roman"/>
          <w:sz w:val="23"/>
          <w:szCs w:val="23"/>
        </w:rPr>
        <w:t xml:space="preserve"> в течение 3-х (трех) рабочих дней с момента наступления изменений и нести все риски, связанные с неисполнением указанной обязанности.</w:t>
      </w:r>
    </w:p>
    <w:p w:rsidR="00EF59D0" w:rsidRDefault="00FE3922">
      <w:pPr>
        <w:pStyle w:val="1a"/>
        <w:tabs>
          <w:tab w:val="left" w:pos="418"/>
          <w:tab w:val="left" w:pos="1276"/>
        </w:tabs>
        <w:spacing w:after="0"/>
        <w:ind w:right="20" w:firstLine="567"/>
        <w:jc w:val="both"/>
        <w:rPr>
          <w:rFonts w:ascii="Times New Roman" w:hAnsi="Times New Roman" w:cs="Times New Roman"/>
          <w:sz w:val="23"/>
          <w:szCs w:val="23"/>
        </w:rPr>
      </w:pPr>
      <w:r>
        <w:rPr>
          <w:rFonts w:ascii="Times New Roman" w:hAnsi="Times New Roman" w:cs="Times New Roman"/>
          <w:sz w:val="23"/>
          <w:szCs w:val="23"/>
        </w:rPr>
        <w:t>13.5. Подрядчик не вправе передавать свои права и обязанности по Договору (полностью или частично)</w:t>
      </w:r>
      <w:r>
        <w:rPr>
          <w:rFonts w:ascii="Times New Roman" w:hAnsi="Times New Roman" w:cs="Times New Roman"/>
          <w:sz w:val="23"/>
          <w:szCs w:val="23"/>
        </w:rPr>
        <w:t xml:space="preserve"> третьей стороне без письменного согласия Заказчика.</w:t>
      </w:r>
    </w:p>
    <w:p w:rsidR="00EF59D0" w:rsidRDefault="00FE3922">
      <w:pPr>
        <w:pStyle w:val="1a"/>
        <w:tabs>
          <w:tab w:val="left" w:pos="418"/>
          <w:tab w:val="left" w:pos="1276"/>
        </w:tabs>
        <w:spacing w:after="0"/>
        <w:ind w:right="20" w:firstLine="567"/>
        <w:jc w:val="both"/>
        <w:rPr>
          <w:rFonts w:ascii="Times New Roman" w:hAnsi="Times New Roman" w:cs="Times New Roman"/>
          <w:sz w:val="23"/>
          <w:szCs w:val="23"/>
        </w:rPr>
      </w:pPr>
      <w:r>
        <w:rPr>
          <w:rFonts w:ascii="Times New Roman" w:hAnsi="Times New Roman" w:cs="Times New Roman"/>
          <w:sz w:val="23"/>
          <w:szCs w:val="23"/>
        </w:rPr>
        <w:t>13.6. Во всем остальном, что не предусмотрено настоящим договором и приложениями к нему, Стороны руководствуются действующим законодательством РФ.</w:t>
      </w:r>
    </w:p>
    <w:p w:rsidR="00EF59D0" w:rsidRDefault="00FE3922">
      <w:pPr>
        <w:tabs>
          <w:tab w:val="left" w:pos="0"/>
        </w:tabs>
        <w:ind w:firstLine="567"/>
        <w:jc w:val="both"/>
        <w:rPr>
          <w:rFonts w:ascii="Times New Roman" w:hAnsi="Times New Roman" w:cs="Times New Roman"/>
          <w:sz w:val="23"/>
          <w:szCs w:val="23"/>
        </w:rPr>
      </w:pPr>
      <w:r>
        <w:rPr>
          <w:rFonts w:ascii="Times New Roman" w:hAnsi="Times New Roman" w:cs="Times New Roman"/>
          <w:sz w:val="23"/>
          <w:szCs w:val="23"/>
        </w:rPr>
        <w:t>13.7. Приложения:</w:t>
      </w:r>
    </w:p>
    <w:p w:rsidR="00EF59D0" w:rsidRDefault="00FE3922">
      <w:pPr>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bCs/>
          <w:sz w:val="23"/>
          <w:szCs w:val="23"/>
        </w:rPr>
      </w:pPr>
      <w:r>
        <w:rPr>
          <w:rFonts w:ascii="Times New Roman" w:hAnsi="Times New Roman" w:cs="Times New Roman"/>
          <w:bCs/>
          <w:sz w:val="23"/>
          <w:szCs w:val="23"/>
        </w:rPr>
        <w:t>-Приложение № 1 – Техническое задание.</w:t>
      </w:r>
    </w:p>
    <w:p w:rsidR="00EF59D0" w:rsidRDefault="00EF59D0">
      <w:pPr>
        <w:tabs>
          <w:tab w:val="left" w:pos="1276"/>
        </w:tabs>
        <w:rPr>
          <w:rFonts w:ascii="Times New Roman" w:hAnsi="Times New Roman" w:cs="Times New Roman"/>
          <w:b/>
          <w:sz w:val="23"/>
          <w:szCs w:val="23"/>
        </w:rPr>
      </w:pPr>
    </w:p>
    <w:p w:rsidR="00EF59D0" w:rsidRDefault="00FE3922">
      <w:pPr>
        <w:tabs>
          <w:tab w:val="left" w:pos="1276"/>
        </w:tabs>
        <w:ind w:firstLine="709"/>
        <w:jc w:val="center"/>
        <w:rPr>
          <w:rFonts w:ascii="Times New Roman" w:hAnsi="Times New Roman" w:cs="Times New Roman"/>
          <w:b/>
          <w:sz w:val="23"/>
          <w:szCs w:val="23"/>
        </w:rPr>
      </w:pPr>
      <w:r>
        <w:rPr>
          <w:rFonts w:ascii="Times New Roman" w:hAnsi="Times New Roman" w:cs="Times New Roman"/>
          <w:b/>
          <w:sz w:val="23"/>
          <w:szCs w:val="23"/>
        </w:rPr>
        <w:t>14. Адреса, банковские реквизиты и подписи сторон</w:t>
      </w:r>
    </w:p>
    <w:tbl>
      <w:tblPr>
        <w:tblW w:w="9546" w:type="dxa"/>
        <w:tblInd w:w="108" w:type="dxa"/>
        <w:tblLayout w:type="fixed"/>
        <w:tblLook w:val="04A0" w:firstRow="1" w:lastRow="0" w:firstColumn="1" w:lastColumn="0" w:noHBand="0" w:noVBand="1"/>
      </w:tblPr>
      <w:tblGrid>
        <w:gridCol w:w="5103"/>
        <w:gridCol w:w="4443"/>
      </w:tblGrid>
      <w:tr w:rsidR="00EF59D0">
        <w:tc>
          <w:tcPr>
            <w:tcW w:w="5103" w:type="dxa"/>
            <w:tcBorders>
              <w:top w:val="none" w:sz="4" w:space="0" w:color="000000"/>
              <w:left w:val="none" w:sz="4" w:space="0" w:color="000000"/>
              <w:bottom w:val="none" w:sz="4" w:space="0" w:color="000000"/>
              <w:right w:val="none" w:sz="4" w:space="0" w:color="000000"/>
            </w:tcBorders>
          </w:tcPr>
          <w:p w:rsidR="00EF59D0" w:rsidRDefault="00EF59D0">
            <w:pPr>
              <w:pStyle w:val="211"/>
              <w:tabs>
                <w:tab w:val="left" w:pos="1276"/>
              </w:tabs>
              <w:ind w:hanging="32"/>
              <w:jc w:val="left"/>
              <w:rPr>
                <w:rFonts w:ascii="Times New Roman" w:hAnsi="Times New Roman" w:cs="Times New Roman"/>
                <w:sz w:val="23"/>
                <w:szCs w:val="23"/>
              </w:rPr>
            </w:pPr>
          </w:p>
          <w:p w:rsidR="00EF59D0" w:rsidRDefault="00FE3922">
            <w:pPr>
              <w:pStyle w:val="211"/>
              <w:tabs>
                <w:tab w:val="left" w:pos="1276"/>
              </w:tabs>
              <w:ind w:hanging="32"/>
              <w:jc w:val="left"/>
              <w:rPr>
                <w:rFonts w:ascii="Times New Roman" w:hAnsi="Times New Roman" w:cs="Times New Roman"/>
                <w:sz w:val="23"/>
                <w:szCs w:val="23"/>
              </w:rPr>
            </w:pPr>
            <w:r>
              <w:rPr>
                <w:rFonts w:ascii="Times New Roman" w:hAnsi="Times New Roman" w:cs="Times New Roman"/>
                <w:sz w:val="23"/>
                <w:szCs w:val="23"/>
              </w:rPr>
              <w:t>ЗАКАЗЧИК:</w:t>
            </w:r>
          </w:p>
          <w:p w:rsidR="00EF59D0" w:rsidRDefault="00EF59D0">
            <w:pPr>
              <w:rPr>
                <w:rFonts w:ascii="Times New Roman" w:hAnsi="Times New Roman" w:cs="Times New Roman"/>
                <w:sz w:val="23"/>
                <w:szCs w:val="23"/>
              </w:rPr>
            </w:pPr>
          </w:p>
          <w:p w:rsidR="00EF59D0" w:rsidRDefault="00FE3922">
            <w:pPr>
              <w:rPr>
                <w:rFonts w:ascii="Times New Roman" w:hAnsi="Times New Roman" w:cs="Times New Roman"/>
                <w:sz w:val="23"/>
                <w:szCs w:val="23"/>
              </w:rPr>
            </w:pPr>
            <w:r>
              <w:rPr>
                <w:rFonts w:ascii="Times New Roman" w:hAnsi="Times New Roman" w:cs="Times New Roman"/>
                <w:sz w:val="23"/>
                <w:szCs w:val="23"/>
              </w:rPr>
              <w:t>ООО «СИБЭЛС»</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Юридический адрес: 630001, г. Новосибирск, ул. Сухарная, 96/2</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ИНН 5402046893</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КПП 540201001</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ОРГН 1185476082428</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 xml:space="preserve">Банковские реквизиты: </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Филиал «НОВОСИБИРСКИЙ» АО «Альфа-Банк» г. Новосибирск</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р/с 40702810423000005802</w:t>
            </w:r>
          </w:p>
          <w:p w:rsidR="00EF59D0" w:rsidRDefault="00FE3922">
            <w:pPr>
              <w:pStyle w:val="1f1"/>
              <w:jc w:val="left"/>
              <w:rPr>
                <w:rFonts w:ascii="Times New Roman" w:hAnsi="Times New Roman" w:cs="Times New Roman"/>
                <w:b w:val="0"/>
                <w:sz w:val="23"/>
                <w:szCs w:val="23"/>
                <w:lang w:val="ru-RU"/>
              </w:rPr>
            </w:pPr>
            <w:r>
              <w:rPr>
                <w:rFonts w:ascii="Times New Roman" w:hAnsi="Times New Roman" w:cs="Times New Roman"/>
                <w:b w:val="0"/>
                <w:sz w:val="23"/>
                <w:szCs w:val="23"/>
                <w:lang w:val="ru-RU"/>
              </w:rPr>
              <w:t>БИК 045004774</w:t>
            </w:r>
          </w:p>
          <w:p w:rsidR="00EF59D0" w:rsidRDefault="00FE3922">
            <w:pPr>
              <w:tabs>
                <w:tab w:val="left" w:pos="1276"/>
              </w:tabs>
              <w:ind w:right="-58"/>
              <w:rPr>
                <w:rFonts w:ascii="Times New Roman" w:hAnsi="Times New Roman" w:cs="Times New Roman"/>
                <w:sz w:val="23"/>
                <w:szCs w:val="23"/>
              </w:rPr>
            </w:pPr>
            <w:r>
              <w:rPr>
                <w:rFonts w:ascii="Times New Roman" w:hAnsi="Times New Roman" w:cs="Times New Roman"/>
                <w:sz w:val="23"/>
                <w:szCs w:val="23"/>
              </w:rPr>
              <w:t>к/с 30101810600000000774</w:t>
            </w:r>
          </w:p>
          <w:p w:rsidR="00EF59D0" w:rsidRDefault="00EF59D0">
            <w:pPr>
              <w:tabs>
                <w:tab w:val="left" w:pos="1276"/>
              </w:tabs>
              <w:ind w:right="-58"/>
              <w:rPr>
                <w:rFonts w:ascii="Times New Roman" w:hAnsi="Times New Roman" w:cs="Times New Roman"/>
                <w:b/>
                <w:sz w:val="23"/>
                <w:szCs w:val="23"/>
              </w:rPr>
            </w:pPr>
          </w:p>
          <w:p w:rsidR="00EF59D0" w:rsidRDefault="00EF59D0">
            <w:pPr>
              <w:tabs>
                <w:tab w:val="left" w:pos="1276"/>
              </w:tabs>
              <w:ind w:right="-58"/>
              <w:rPr>
                <w:rFonts w:ascii="Times New Roman" w:hAnsi="Times New Roman" w:cs="Times New Roman"/>
                <w:b/>
                <w:sz w:val="23"/>
                <w:szCs w:val="23"/>
              </w:rPr>
            </w:pPr>
          </w:p>
          <w:p w:rsidR="00EF59D0" w:rsidRDefault="00FE3922">
            <w:pPr>
              <w:tabs>
                <w:tab w:val="left" w:pos="1276"/>
              </w:tabs>
              <w:ind w:right="-58"/>
              <w:rPr>
                <w:rFonts w:ascii="Times New Roman" w:hAnsi="Times New Roman" w:cs="Times New Roman"/>
                <w:b/>
                <w:sz w:val="23"/>
                <w:szCs w:val="23"/>
              </w:rPr>
            </w:pPr>
            <w:r>
              <w:rPr>
                <w:rFonts w:ascii="Times New Roman" w:hAnsi="Times New Roman" w:cs="Times New Roman"/>
                <w:b/>
                <w:sz w:val="23"/>
                <w:szCs w:val="23"/>
              </w:rPr>
              <w:t xml:space="preserve">Генеральный директор </w:t>
            </w:r>
          </w:p>
          <w:p w:rsidR="00EF59D0" w:rsidRDefault="00EF59D0">
            <w:pPr>
              <w:tabs>
                <w:tab w:val="left" w:pos="1276"/>
              </w:tabs>
              <w:rPr>
                <w:rFonts w:ascii="Times New Roman" w:hAnsi="Times New Roman" w:cs="Times New Roman"/>
                <w:b/>
                <w:sz w:val="23"/>
                <w:szCs w:val="23"/>
              </w:rPr>
            </w:pPr>
          </w:p>
          <w:p w:rsidR="00EF59D0" w:rsidRDefault="00FE3922">
            <w:pPr>
              <w:tabs>
                <w:tab w:val="left" w:pos="1276"/>
              </w:tabs>
              <w:rPr>
                <w:rFonts w:ascii="Times New Roman" w:hAnsi="Times New Roman" w:cs="Times New Roman"/>
                <w:sz w:val="23"/>
                <w:szCs w:val="23"/>
              </w:rPr>
            </w:pPr>
            <w:r>
              <w:rPr>
                <w:rFonts w:ascii="Times New Roman" w:hAnsi="Times New Roman" w:cs="Times New Roman"/>
                <w:b/>
                <w:sz w:val="23"/>
                <w:szCs w:val="23"/>
              </w:rPr>
              <w:t>__________________ /Д.Р. Геворкова</w:t>
            </w:r>
          </w:p>
        </w:tc>
        <w:tc>
          <w:tcPr>
            <w:tcW w:w="4443" w:type="dxa"/>
            <w:tcBorders>
              <w:top w:val="none" w:sz="4" w:space="0" w:color="000000"/>
              <w:left w:val="none" w:sz="4" w:space="0" w:color="000000"/>
              <w:bottom w:val="none" w:sz="4" w:space="0" w:color="000000"/>
              <w:right w:val="none" w:sz="4" w:space="0" w:color="000000"/>
            </w:tcBorders>
          </w:tcPr>
          <w:p w:rsidR="00EF59D0" w:rsidRDefault="00EF59D0">
            <w:pPr>
              <w:pStyle w:val="ConsPlusNormal"/>
              <w:ind w:firstLine="0"/>
              <w:rPr>
                <w:rFonts w:ascii="Times New Roman" w:hAnsi="Times New Roman" w:cs="Times New Roman"/>
                <w:b/>
                <w:sz w:val="23"/>
                <w:szCs w:val="23"/>
              </w:rPr>
            </w:pPr>
          </w:p>
          <w:p w:rsidR="00EF59D0" w:rsidRDefault="00FE3922">
            <w:pPr>
              <w:pStyle w:val="ConsPlusNormal"/>
              <w:ind w:firstLine="0"/>
              <w:rPr>
                <w:rFonts w:ascii="Times New Roman" w:hAnsi="Times New Roman" w:cs="Times New Roman"/>
                <w:b/>
                <w:sz w:val="23"/>
                <w:szCs w:val="23"/>
              </w:rPr>
            </w:pPr>
            <w:r>
              <w:rPr>
                <w:rFonts w:ascii="Times New Roman" w:hAnsi="Times New Roman" w:cs="Times New Roman"/>
                <w:b/>
                <w:sz w:val="23"/>
                <w:szCs w:val="23"/>
              </w:rPr>
              <w:t>ПОДРЯДЧИК:</w:t>
            </w: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EF59D0">
            <w:pPr>
              <w:rPr>
                <w:rFonts w:ascii="Times New Roman" w:hAnsi="Times New Roman" w:cs="Times New Roman"/>
                <w:sz w:val="23"/>
                <w:szCs w:val="23"/>
                <w:lang w:eastAsia="en-US"/>
              </w:rPr>
            </w:pPr>
          </w:p>
          <w:p w:rsidR="00EF59D0" w:rsidRDefault="00FE3922">
            <w:pPr>
              <w:rPr>
                <w:rFonts w:ascii="Times New Roman" w:hAnsi="Times New Roman" w:cs="Times New Roman"/>
                <w:sz w:val="23"/>
                <w:szCs w:val="23"/>
              </w:rPr>
            </w:pPr>
            <w:r>
              <w:rPr>
                <w:rFonts w:ascii="Times New Roman" w:hAnsi="Times New Roman" w:cs="Times New Roman"/>
                <w:sz w:val="23"/>
                <w:szCs w:val="23"/>
                <w:lang w:eastAsia="en-US"/>
              </w:rPr>
              <w:t>__________________ /_______________/</w:t>
            </w:r>
          </w:p>
        </w:tc>
      </w:tr>
    </w:tbl>
    <w:p w:rsidR="00EF59D0" w:rsidRDefault="00FE3922">
      <w:pPr>
        <w:tabs>
          <w:tab w:val="left" w:pos="1276"/>
        </w:tabs>
        <w:rPr>
          <w:rFonts w:ascii="Times New Roman" w:hAnsi="Times New Roman" w:cs="Times New Roman"/>
          <w:sz w:val="23"/>
          <w:szCs w:val="23"/>
        </w:rPr>
      </w:pPr>
      <w:r>
        <w:rPr>
          <w:rFonts w:ascii="Times New Roman" w:hAnsi="Times New Roman" w:cs="Times New Roman"/>
          <w:sz w:val="23"/>
          <w:szCs w:val="23"/>
        </w:rPr>
        <w:t xml:space="preserve">    </w:t>
      </w:r>
      <w:r>
        <w:rPr>
          <w:rFonts w:ascii="Times New Roman" w:hAnsi="Times New Roman" w:cs="Times New Roman"/>
          <w:sz w:val="23"/>
          <w:szCs w:val="23"/>
        </w:rPr>
        <w:t xml:space="preserve">М.П.                                                              </w:t>
      </w:r>
      <w:r>
        <w:rPr>
          <w:rFonts w:ascii="Times New Roman" w:hAnsi="Times New Roman" w:cs="Times New Roman"/>
          <w:sz w:val="23"/>
          <w:szCs w:val="23"/>
        </w:rPr>
        <w:tab/>
        <w:t xml:space="preserve">      М.П. </w:t>
      </w:r>
    </w:p>
    <w:p w:rsidR="00EF59D0" w:rsidRDefault="00EF59D0">
      <w:pPr>
        <w:pStyle w:val="1a"/>
        <w:spacing w:after="0" w:line="276" w:lineRule="auto"/>
        <w:jc w:val="right"/>
        <w:rPr>
          <w:rFonts w:ascii="Times New Roman" w:hAnsi="Times New Roman" w:cs="Times New Roman"/>
          <w:sz w:val="23"/>
          <w:szCs w:val="23"/>
        </w:rPr>
      </w:pPr>
    </w:p>
    <w:p w:rsidR="00EF59D0" w:rsidRDefault="00EF59D0">
      <w:pPr>
        <w:pStyle w:val="1a"/>
        <w:spacing w:after="0" w:line="276" w:lineRule="auto"/>
        <w:jc w:val="right"/>
        <w:rPr>
          <w:sz w:val="24"/>
          <w:szCs w:val="24"/>
        </w:rPr>
      </w:pPr>
    </w:p>
    <w:sectPr w:rsidR="00EF59D0">
      <w:headerReference w:type="default" r:id="rId8"/>
      <w:footerReference w:type="default" r:id="rId9"/>
      <w:pgSz w:w="11906" w:h="16838"/>
      <w:pgMar w:top="378" w:right="707" w:bottom="568" w:left="1560" w:header="28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922" w:rsidRDefault="00FE3922">
      <w:r>
        <w:separator/>
      </w:r>
    </w:p>
  </w:endnote>
  <w:endnote w:type="continuationSeparator" w:id="0">
    <w:p w:rsidR="00FE3922" w:rsidRDefault="00FE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ans">
    <w:charset w:val="00"/>
    <w:family w:val="auto"/>
    <w:pitch w:val="default"/>
  </w:font>
  <w:font w:name="Cambria">
    <w:panose1 w:val="02040503050406030204"/>
    <w:charset w:val="00"/>
    <w:family w:val="auto"/>
    <w:pitch w:val="default"/>
  </w:font>
  <w:font w:name="Consultant">
    <w:charset w:val="00"/>
    <w:family w:val="auto"/>
    <w:pitch w:val="default"/>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9D0" w:rsidRDefault="00EF59D0">
    <w:pPr>
      <w:pStyle w:val="1d"/>
      <w:jc w:val="both"/>
      <w:rPr>
        <w:rFonts w:ascii="Times New Roman" w:hAnsi="Times New Roman" w:cs="Times New Roman"/>
        <w:sz w:val="20"/>
        <w:szCs w:val="20"/>
        <w:lang w:val="ru-RU"/>
      </w:rPr>
    </w:pPr>
  </w:p>
  <w:p w:rsidR="00EF59D0" w:rsidRDefault="00FE3922">
    <w:pPr>
      <w:pStyle w:val="1d"/>
      <w:jc w:val="both"/>
      <w:rPr>
        <w:rFonts w:ascii="Times New Roman" w:hAnsi="Times New Roman" w:cs="Times New Roman"/>
        <w:sz w:val="20"/>
        <w:szCs w:val="20"/>
      </w:rPr>
    </w:pPr>
    <w:r>
      <w:rPr>
        <w:rFonts w:ascii="Times New Roman" w:hAnsi="Times New Roman" w:cs="Times New Roman"/>
        <w:sz w:val="20"/>
        <w:szCs w:val="20"/>
      </w:rPr>
      <w:t>___________________</w:t>
    </w:r>
    <w:proofErr w:type="gramStart"/>
    <w:r>
      <w:rPr>
        <w:rFonts w:ascii="Times New Roman" w:hAnsi="Times New Roman" w:cs="Times New Roman"/>
        <w:sz w:val="20"/>
        <w:szCs w:val="20"/>
      </w:rPr>
      <w:t xml:space="preserve">_  </w:t>
    </w:r>
    <w:proofErr w:type="spellStart"/>
    <w:r>
      <w:rPr>
        <w:rFonts w:ascii="Times New Roman" w:hAnsi="Times New Roman" w:cs="Times New Roman"/>
        <w:sz w:val="20"/>
        <w:szCs w:val="20"/>
      </w:rPr>
      <w:t>Заказчик</w:t>
    </w:r>
    <w:proofErr w:type="spellEnd"/>
    <w:proofErr w:type="gramEnd"/>
    <w:r>
      <w:rPr>
        <w:rFonts w:ascii="Times New Roman" w:hAnsi="Times New Roman" w:cs="Times New Roman"/>
        <w:sz w:val="20"/>
        <w:szCs w:val="20"/>
      </w:rPr>
      <w:t xml:space="preserve">                            </w:t>
    </w:r>
    <w:r>
      <w:rPr>
        <w:rFonts w:ascii="Times New Roman" w:hAnsi="Times New Roman" w:cs="Times New Roman"/>
        <w:sz w:val="20"/>
        <w:szCs w:val="20"/>
        <w:lang w:val="ru-RU"/>
      </w:rPr>
      <w:t xml:space="preserve">                                              </w:t>
    </w:r>
    <w:r>
      <w:rPr>
        <w:rFonts w:ascii="Times New Roman" w:hAnsi="Times New Roman" w:cs="Times New Roman"/>
        <w:sz w:val="20"/>
        <w:szCs w:val="20"/>
      </w:rPr>
      <w:t xml:space="preserve">___________________  </w:t>
    </w:r>
    <w:proofErr w:type="spellStart"/>
    <w:r>
      <w:rPr>
        <w:rFonts w:ascii="Times New Roman" w:hAnsi="Times New Roman" w:cs="Times New Roman"/>
        <w:sz w:val="20"/>
        <w:szCs w:val="20"/>
      </w:rPr>
      <w:t>Подрядчик</w:t>
    </w:r>
    <w:proofErr w:type="spellEnd"/>
    <w:r>
      <w:rPr>
        <w:rFonts w:ascii="Times New Roman" w:hAnsi="Times New Roman" w:cs="Times New Roman"/>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922" w:rsidRDefault="00FE3922">
      <w:r>
        <w:separator/>
      </w:r>
    </w:p>
  </w:footnote>
  <w:footnote w:type="continuationSeparator" w:id="0">
    <w:p w:rsidR="00FE3922" w:rsidRDefault="00FE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9D0" w:rsidRDefault="00EF59D0">
    <w:pPr>
      <w:pStyle w:val="ad"/>
      <w:spacing w:line="360" w:lineRule="auto"/>
      <w:jc w:val="right"/>
      <w:rPr>
        <w:i/>
        <w:sz w:val="16"/>
        <w:szCs w:val="16"/>
      </w:rPr>
    </w:pPr>
  </w:p>
  <w:p w:rsidR="00EF59D0" w:rsidRDefault="00FE3922">
    <w:pPr>
      <w:pStyle w:val="ad"/>
      <w:spacing w:line="360" w:lineRule="auto"/>
      <w:jc w:val="right"/>
      <w:rPr>
        <w:rFonts w:ascii="Times New Roman" w:hAnsi="Times New Roman" w:cs="Times New Roman"/>
        <w:i/>
        <w:sz w:val="20"/>
        <w:szCs w:val="20"/>
      </w:rPr>
    </w:pPr>
    <w:r>
      <w:rPr>
        <w:rFonts w:ascii="Times New Roman" w:hAnsi="Times New Roman" w:cs="Times New Roman"/>
        <w:i/>
        <w:sz w:val="20"/>
        <w:szCs w:val="20"/>
      </w:rPr>
      <w:t xml:space="preserve">Лист </w:t>
    </w:r>
    <w:r>
      <w:rPr>
        <w:rFonts w:ascii="Times New Roman" w:hAnsi="Times New Roman" w:cs="Times New Roman"/>
        <w:i/>
        <w:sz w:val="20"/>
        <w:szCs w:val="20"/>
      </w:rPr>
      <w:fldChar w:fldCharType="begin"/>
    </w:r>
    <w:r>
      <w:rPr>
        <w:rFonts w:ascii="Times New Roman" w:hAnsi="Times New Roman" w:cs="Times New Roman"/>
        <w:i/>
        <w:sz w:val="20"/>
        <w:szCs w:val="20"/>
      </w:rPr>
      <w:instrText xml:space="preserve"> PAGE </w:instrText>
    </w:r>
    <w:r>
      <w:rPr>
        <w:rFonts w:ascii="Times New Roman" w:hAnsi="Times New Roman" w:cs="Times New Roman"/>
        <w:i/>
        <w:sz w:val="20"/>
        <w:szCs w:val="20"/>
      </w:rPr>
      <w:fldChar w:fldCharType="separate"/>
    </w:r>
    <w:r>
      <w:rPr>
        <w:rFonts w:ascii="Times New Roman" w:hAnsi="Times New Roman" w:cs="Times New Roman"/>
        <w:i/>
        <w:sz w:val="20"/>
        <w:szCs w:val="20"/>
      </w:rPr>
      <w:t>1</w:t>
    </w:r>
    <w:r>
      <w:rPr>
        <w:rFonts w:ascii="Times New Roman" w:hAnsi="Times New Roman" w:cs="Times New Roman"/>
        <w:i/>
        <w:sz w:val="20"/>
        <w:szCs w:val="20"/>
      </w:rPr>
      <w:fldChar w:fldCharType="end"/>
    </w:r>
    <w:r>
      <w:rPr>
        <w:rFonts w:ascii="Times New Roman" w:hAnsi="Times New Roman" w:cs="Times New Roman"/>
        <w:i/>
        <w:sz w:val="20"/>
        <w:szCs w:val="20"/>
      </w:rPr>
      <w:t xml:space="preserve"> из </w:t>
    </w:r>
    <w:r>
      <w:rPr>
        <w:rFonts w:ascii="Times New Roman" w:hAnsi="Times New Roman" w:cs="Times New Roman"/>
        <w:i/>
        <w:sz w:val="20"/>
        <w:szCs w:val="20"/>
      </w:rPr>
      <w:fldChar w:fldCharType="begin"/>
    </w:r>
    <w:r>
      <w:rPr>
        <w:rFonts w:ascii="Times New Roman" w:hAnsi="Times New Roman" w:cs="Times New Roman"/>
        <w:i/>
        <w:sz w:val="20"/>
        <w:szCs w:val="20"/>
      </w:rPr>
      <w:instrText xml:space="preserve"> NUMPAGES \*Arabic </w:instrText>
    </w:r>
    <w:r>
      <w:rPr>
        <w:rFonts w:ascii="Times New Roman" w:hAnsi="Times New Roman" w:cs="Times New Roman"/>
        <w:i/>
        <w:sz w:val="20"/>
        <w:szCs w:val="20"/>
      </w:rPr>
      <w:fldChar w:fldCharType="separate"/>
    </w:r>
    <w:r>
      <w:rPr>
        <w:rFonts w:ascii="Times New Roman" w:hAnsi="Times New Roman" w:cs="Times New Roman"/>
        <w:i/>
        <w:sz w:val="20"/>
        <w:szCs w:val="20"/>
      </w:rPr>
      <w:t>9</w:t>
    </w:r>
    <w:r>
      <w:rPr>
        <w:rFonts w:ascii="Times New Roman" w:hAnsi="Times New Roman" w:cs="Times New Roman"/>
        <w:i/>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61674"/>
    <w:multiLevelType w:val="hybridMultilevel"/>
    <w:tmpl w:val="10FE46A6"/>
    <w:lvl w:ilvl="0" w:tplc="C0C49E90">
      <w:start w:val="1"/>
      <w:numFmt w:val="bullet"/>
      <w:lvlText w:val=""/>
      <w:lvlJc w:val="left"/>
      <w:pPr>
        <w:ind w:left="1429" w:hanging="360"/>
      </w:pPr>
      <w:rPr>
        <w:rFonts w:ascii="Symbol" w:hAnsi="Symbol"/>
      </w:rPr>
    </w:lvl>
    <w:lvl w:ilvl="1" w:tplc="643261A0">
      <w:start w:val="1"/>
      <w:numFmt w:val="bullet"/>
      <w:lvlText w:val="o"/>
      <w:lvlJc w:val="left"/>
      <w:pPr>
        <w:ind w:left="2149" w:hanging="360"/>
      </w:pPr>
      <w:rPr>
        <w:rFonts w:ascii="Courier New" w:hAnsi="Courier New" w:cs="Courier New"/>
      </w:rPr>
    </w:lvl>
    <w:lvl w:ilvl="2" w:tplc="C9B60564">
      <w:start w:val="1"/>
      <w:numFmt w:val="bullet"/>
      <w:lvlText w:val=""/>
      <w:lvlJc w:val="left"/>
      <w:pPr>
        <w:ind w:left="2869" w:hanging="360"/>
      </w:pPr>
      <w:rPr>
        <w:rFonts w:ascii="Wingdings" w:hAnsi="Wingdings"/>
      </w:rPr>
    </w:lvl>
    <w:lvl w:ilvl="3" w:tplc="2E2841EC">
      <w:start w:val="1"/>
      <w:numFmt w:val="bullet"/>
      <w:lvlText w:val=""/>
      <w:lvlJc w:val="left"/>
      <w:pPr>
        <w:ind w:left="3589" w:hanging="360"/>
      </w:pPr>
      <w:rPr>
        <w:rFonts w:ascii="Symbol" w:hAnsi="Symbol"/>
      </w:rPr>
    </w:lvl>
    <w:lvl w:ilvl="4" w:tplc="8B6C1D6E">
      <w:start w:val="1"/>
      <w:numFmt w:val="bullet"/>
      <w:lvlText w:val="o"/>
      <w:lvlJc w:val="left"/>
      <w:pPr>
        <w:ind w:left="4309" w:hanging="360"/>
      </w:pPr>
      <w:rPr>
        <w:rFonts w:ascii="Courier New" w:hAnsi="Courier New" w:cs="Courier New"/>
      </w:rPr>
    </w:lvl>
    <w:lvl w:ilvl="5" w:tplc="777EAD5E">
      <w:start w:val="1"/>
      <w:numFmt w:val="bullet"/>
      <w:lvlText w:val=""/>
      <w:lvlJc w:val="left"/>
      <w:pPr>
        <w:ind w:left="5029" w:hanging="360"/>
      </w:pPr>
      <w:rPr>
        <w:rFonts w:ascii="Wingdings" w:hAnsi="Wingdings"/>
      </w:rPr>
    </w:lvl>
    <w:lvl w:ilvl="6" w:tplc="7BD04744">
      <w:start w:val="1"/>
      <w:numFmt w:val="bullet"/>
      <w:lvlText w:val=""/>
      <w:lvlJc w:val="left"/>
      <w:pPr>
        <w:ind w:left="5749" w:hanging="360"/>
      </w:pPr>
      <w:rPr>
        <w:rFonts w:ascii="Symbol" w:hAnsi="Symbol"/>
      </w:rPr>
    </w:lvl>
    <w:lvl w:ilvl="7" w:tplc="90442A62">
      <w:start w:val="1"/>
      <w:numFmt w:val="bullet"/>
      <w:lvlText w:val="o"/>
      <w:lvlJc w:val="left"/>
      <w:pPr>
        <w:ind w:left="6469" w:hanging="360"/>
      </w:pPr>
      <w:rPr>
        <w:rFonts w:ascii="Courier New" w:hAnsi="Courier New" w:cs="Courier New"/>
      </w:rPr>
    </w:lvl>
    <w:lvl w:ilvl="8" w:tplc="57EA276E">
      <w:start w:val="1"/>
      <w:numFmt w:val="bullet"/>
      <w:lvlText w:val=""/>
      <w:lvlJc w:val="left"/>
      <w:pPr>
        <w:ind w:left="7189" w:hanging="360"/>
      </w:pPr>
      <w:rPr>
        <w:rFonts w:ascii="Wingdings" w:hAnsi="Wingdings"/>
      </w:rPr>
    </w:lvl>
  </w:abstractNum>
  <w:abstractNum w:abstractNumId="1" w15:restartNumberingAfterBreak="0">
    <w:nsid w:val="215C034B"/>
    <w:multiLevelType w:val="hybridMultilevel"/>
    <w:tmpl w:val="17E61E3C"/>
    <w:lvl w:ilvl="0" w:tplc="4FBC489C">
      <w:start w:val="1"/>
      <w:numFmt w:val="decimal"/>
      <w:lvlText w:val="%1."/>
      <w:lvlJc w:val="left"/>
      <w:pPr>
        <w:tabs>
          <w:tab w:val="left" w:pos="720"/>
        </w:tabs>
        <w:ind w:left="720" w:hanging="360"/>
      </w:pPr>
      <w:rPr>
        <w:rFonts w:ascii="Times New Roman" w:eastAsia="Times New Roman" w:hAnsi="Times New Roman" w:cs="Times New Roman"/>
        <w:b/>
      </w:rPr>
    </w:lvl>
    <w:lvl w:ilvl="1" w:tplc="DCE6F780">
      <w:start w:val="1"/>
      <w:numFmt w:val="decimal"/>
      <w:lvlText w:val=""/>
      <w:lvlJc w:val="left"/>
      <w:pPr>
        <w:tabs>
          <w:tab w:val="left" w:pos="360"/>
        </w:tabs>
      </w:pPr>
    </w:lvl>
    <w:lvl w:ilvl="2" w:tplc="7600836C">
      <w:start w:val="1"/>
      <w:numFmt w:val="decimal"/>
      <w:lvlText w:val=""/>
      <w:lvlJc w:val="left"/>
      <w:pPr>
        <w:tabs>
          <w:tab w:val="left" w:pos="360"/>
        </w:tabs>
      </w:pPr>
    </w:lvl>
    <w:lvl w:ilvl="3" w:tplc="4EEE9A1A">
      <w:start w:val="1"/>
      <w:numFmt w:val="decimal"/>
      <w:lvlText w:val=""/>
      <w:lvlJc w:val="left"/>
      <w:pPr>
        <w:tabs>
          <w:tab w:val="left" w:pos="360"/>
        </w:tabs>
      </w:pPr>
    </w:lvl>
    <w:lvl w:ilvl="4" w:tplc="5C441A96">
      <w:start w:val="1"/>
      <w:numFmt w:val="decimal"/>
      <w:lvlText w:val=""/>
      <w:lvlJc w:val="left"/>
      <w:pPr>
        <w:tabs>
          <w:tab w:val="left" w:pos="360"/>
        </w:tabs>
      </w:pPr>
    </w:lvl>
    <w:lvl w:ilvl="5" w:tplc="48822B06">
      <w:start w:val="1"/>
      <w:numFmt w:val="decimal"/>
      <w:lvlText w:val=""/>
      <w:lvlJc w:val="left"/>
      <w:pPr>
        <w:tabs>
          <w:tab w:val="left" w:pos="360"/>
        </w:tabs>
      </w:pPr>
    </w:lvl>
    <w:lvl w:ilvl="6" w:tplc="FFEA76F2">
      <w:start w:val="1"/>
      <w:numFmt w:val="decimal"/>
      <w:lvlText w:val=""/>
      <w:lvlJc w:val="left"/>
      <w:pPr>
        <w:tabs>
          <w:tab w:val="left" w:pos="360"/>
        </w:tabs>
      </w:pPr>
    </w:lvl>
    <w:lvl w:ilvl="7" w:tplc="8DC67232">
      <w:start w:val="1"/>
      <w:numFmt w:val="decimal"/>
      <w:lvlText w:val=""/>
      <w:lvlJc w:val="left"/>
      <w:pPr>
        <w:tabs>
          <w:tab w:val="left" w:pos="360"/>
        </w:tabs>
      </w:pPr>
    </w:lvl>
    <w:lvl w:ilvl="8" w:tplc="5DCE0E2C">
      <w:start w:val="1"/>
      <w:numFmt w:val="decimal"/>
      <w:lvlText w:val=""/>
      <w:lvlJc w:val="left"/>
      <w:pPr>
        <w:tabs>
          <w:tab w:val="left" w:pos="360"/>
        </w:tabs>
      </w:pPr>
    </w:lvl>
  </w:abstractNum>
  <w:abstractNum w:abstractNumId="2" w15:restartNumberingAfterBreak="0">
    <w:nsid w:val="2AA54640"/>
    <w:multiLevelType w:val="multilevel"/>
    <w:tmpl w:val="DF0C5730"/>
    <w:lvl w:ilvl="0">
      <w:start w:val="3"/>
      <w:numFmt w:val="decimal"/>
      <w:lvlText w:val="%1."/>
      <w:lvlJc w:val="left"/>
      <w:pPr>
        <w:ind w:left="754" w:hanging="360"/>
      </w:pPr>
      <w:rPr>
        <w:rFonts w:hint="default"/>
        <w:b/>
      </w:rPr>
    </w:lvl>
    <w:lvl w:ilvl="1">
      <w:start w:val="1"/>
      <w:numFmt w:val="decimal"/>
      <w:isLgl/>
      <w:lvlText w:val="%1.%2"/>
      <w:lvlJc w:val="left"/>
      <w:pPr>
        <w:ind w:left="754" w:hanging="36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194" w:hanging="1800"/>
      </w:pPr>
      <w:rPr>
        <w:rFonts w:hint="default"/>
      </w:rPr>
    </w:lvl>
  </w:abstractNum>
  <w:abstractNum w:abstractNumId="3" w15:restartNumberingAfterBreak="0">
    <w:nsid w:val="36650D42"/>
    <w:multiLevelType w:val="hybridMultilevel"/>
    <w:tmpl w:val="AE6C044C"/>
    <w:lvl w:ilvl="0" w:tplc="3E20A68A">
      <w:start w:val="10"/>
      <w:numFmt w:val="decimal"/>
      <w:lvlText w:val="%1."/>
      <w:lvlJc w:val="left"/>
      <w:pPr>
        <w:ind w:left="720" w:hanging="360"/>
      </w:pPr>
    </w:lvl>
    <w:lvl w:ilvl="1" w:tplc="662622BC">
      <w:start w:val="1"/>
      <w:numFmt w:val="lowerLetter"/>
      <w:lvlText w:val="%2."/>
      <w:lvlJc w:val="left"/>
      <w:pPr>
        <w:ind w:left="1440" w:hanging="360"/>
      </w:pPr>
    </w:lvl>
    <w:lvl w:ilvl="2" w:tplc="E2069694">
      <w:start w:val="1"/>
      <w:numFmt w:val="lowerRoman"/>
      <w:lvlText w:val="%3."/>
      <w:lvlJc w:val="right"/>
      <w:pPr>
        <w:ind w:left="2160" w:hanging="180"/>
      </w:pPr>
    </w:lvl>
    <w:lvl w:ilvl="3" w:tplc="2912EBCA">
      <w:start w:val="1"/>
      <w:numFmt w:val="decimal"/>
      <w:lvlText w:val="%4."/>
      <w:lvlJc w:val="left"/>
      <w:pPr>
        <w:ind w:left="2880" w:hanging="360"/>
      </w:pPr>
    </w:lvl>
    <w:lvl w:ilvl="4" w:tplc="5DEA6982">
      <w:start w:val="1"/>
      <w:numFmt w:val="lowerLetter"/>
      <w:lvlText w:val="%5."/>
      <w:lvlJc w:val="left"/>
      <w:pPr>
        <w:ind w:left="3600" w:hanging="360"/>
      </w:pPr>
    </w:lvl>
    <w:lvl w:ilvl="5" w:tplc="F788A32C">
      <w:start w:val="1"/>
      <w:numFmt w:val="lowerRoman"/>
      <w:lvlText w:val="%6."/>
      <w:lvlJc w:val="right"/>
      <w:pPr>
        <w:ind w:left="4320" w:hanging="180"/>
      </w:pPr>
    </w:lvl>
    <w:lvl w:ilvl="6" w:tplc="3A4279F8">
      <w:start w:val="1"/>
      <w:numFmt w:val="decimal"/>
      <w:lvlText w:val="%7."/>
      <w:lvlJc w:val="left"/>
      <w:pPr>
        <w:ind w:left="5040" w:hanging="360"/>
      </w:pPr>
    </w:lvl>
    <w:lvl w:ilvl="7" w:tplc="8DB258A4">
      <w:start w:val="1"/>
      <w:numFmt w:val="lowerLetter"/>
      <w:lvlText w:val="%8."/>
      <w:lvlJc w:val="left"/>
      <w:pPr>
        <w:ind w:left="5760" w:hanging="360"/>
      </w:pPr>
    </w:lvl>
    <w:lvl w:ilvl="8" w:tplc="EF58862C">
      <w:start w:val="1"/>
      <w:numFmt w:val="lowerRoman"/>
      <w:lvlText w:val="%9."/>
      <w:lvlJc w:val="right"/>
      <w:pPr>
        <w:ind w:left="6480" w:hanging="180"/>
      </w:pPr>
    </w:lvl>
  </w:abstractNum>
  <w:abstractNum w:abstractNumId="4" w15:restartNumberingAfterBreak="0">
    <w:nsid w:val="4F065C59"/>
    <w:multiLevelType w:val="multilevel"/>
    <w:tmpl w:val="28BE700C"/>
    <w:lvl w:ilvl="0">
      <w:start w:val="4"/>
      <w:numFmt w:val="decimal"/>
      <w:lvlText w:val="%1."/>
      <w:lvlJc w:val="left"/>
      <w:pPr>
        <w:ind w:left="1080" w:hanging="360"/>
      </w:pPr>
    </w:lvl>
    <w:lvl w:ilvl="1">
      <w:start w:val="1"/>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5" w15:restartNumberingAfterBreak="0">
    <w:nsid w:val="7A782E6D"/>
    <w:multiLevelType w:val="multilevel"/>
    <w:tmpl w:val="E952B6C8"/>
    <w:lvl w:ilvl="0">
      <w:start w:val="4"/>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9D0"/>
    <w:rsid w:val="005A7F23"/>
    <w:rsid w:val="00EF59D0"/>
    <w:rsid w:val="00FE3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1627"/>
  <w15:docId w15:val="{7531A9F7-E7FF-4E05-B942-5E68A83E9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rPr>
      <w:sz w:val="24"/>
      <w:szCs w:val="24"/>
    </w:rPr>
  </w:style>
  <w:style w:type="paragraph" w:styleId="10">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a3">
    <w:name w:val="Название объекта Знак"/>
    <w:basedOn w:val="a0"/>
    <w:link w:val="a4"/>
    <w:uiPriority w:val="35"/>
    <w:rPr>
      <w:b/>
      <w:bCs/>
      <w:color w:val="4F81BD" w:themeColor="accent1"/>
      <w:sz w:val="18"/>
      <w:szCs w:val="18"/>
    </w:r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5">
    <w:name w:val="TOC Heading"/>
    <w:uiPriority w:val="39"/>
    <w:unhideWhenUsed/>
  </w:style>
  <w:style w:type="character" w:styleId="a6">
    <w:name w:val="footnote reference"/>
    <w:uiPriority w:val="99"/>
    <w:unhideWhenUsed/>
    <w:rPr>
      <w:vertAlign w:val="superscript"/>
    </w:rPr>
  </w:style>
  <w:style w:type="character" w:styleId="a7">
    <w:name w:val="endnote reference"/>
    <w:uiPriority w:val="99"/>
    <w:semiHidden/>
    <w:unhideWhenUsed/>
    <w:rPr>
      <w:vertAlign w:val="superscript"/>
    </w:rPr>
  </w:style>
  <w:style w:type="character" w:styleId="a8">
    <w:name w:val="Hyperlink"/>
    <w:uiPriority w:val="99"/>
    <w:unhideWhenUsed/>
    <w:rPr>
      <w:color w:val="0000FF" w:themeColor="hyperlink"/>
      <w:u w:val="single"/>
    </w:rPr>
  </w:style>
  <w:style w:type="paragraph" w:styleId="a9">
    <w:name w:val="endnote text"/>
    <w:basedOn w:val="a"/>
    <w:link w:val="aa"/>
    <w:uiPriority w:val="99"/>
    <w:semiHidden/>
    <w:unhideWhenUsed/>
    <w:rPr>
      <w:sz w:val="20"/>
    </w:rPr>
  </w:style>
  <w:style w:type="paragraph" w:styleId="a4">
    <w:name w:val="caption"/>
    <w:basedOn w:val="a"/>
    <w:next w:val="a"/>
    <w:link w:val="a3"/>
    <w:uiPriority w:val="35"/>
    <w:semiHidden/>
    <w:unhideWhenUsed/>
    <w:qFormat/>
    <w:pPr>
      <w:spacing w:line="276" w:lineRule="auto"/>
    </w:pPr>
    <w:rPr>
      <w:b/>
      <w:bCs/>
      <w:color w:val="4F81BD" w:themeColor="accent1"/>
      <w:sz w:val="18"/>
      <w:szCs w:val="18"/>
    </w:rPr>
  </w:style>
  <w:style w:type="paragraph" w:styleId="ab">
    <w:name w:val="footnote text"/>
    <w:basedOn w:val="a"/>
    <w:link w:val="ac"/>
    <w:uiPriority w:val="99"/>
    <w:semiHidden/>
    <w:unhideWhenUsed/>
    <w:pPr>
      <w:spacing w:after="40"/>
    </w:pPr>
    <w:rPr>
      <w:sz w:val="18"/>
    </w:rPr>
  </w:style>
  <w:style w:type="paragraph" w:styleId="81">
    <w:name w:val="toc 8"/>
    <w:basedOn w:val="a"/>
    <w:next w:val="a"/>
    <w:uiPriority w:val="39"/>
    <w:unhideWhenUsed/>
    <w:pPr>
      <w:spacing w:after="57"/>
      <w:ind w:left="1984"/>
    </w:pPr>
  </w:style>
  <w:style w:type="paragraph" w:styleId="ad">
    <w:name w:val="header"/>
    <w:basedOn w:val="a"/>
    <w:link w:val="13"/>
    <w:uiPriority w:val="99"/>
    <w:unhideWhenUsed/>
    <w:qFormat/>
    <w:pPr>
      <w:tabs>
        <w:tab w:val="center" w:pos="7143"/>
        <w:tab w:val="right" w:pos="14287"/>
      </w:tabs>
    </w:pPr>
  </w:style>
  <w:style w:type="paragraph" w:styleId="91">
    <w:name w:val="toc 9"/>
    <w:basedOn w:val="a"/>
    <w:next w:val="a"/>
    <w:uiPriority w:val="39"/>
    <w:unhideWhenUsed/>
    <w:pPr>
      <w:spacing w:after="57"/>
      <w:ind w:left="2268"/>
    </w:pPr>
  </w:style>
  <w:style w:type="paragraph" w:styleId="71">
    <w:name w:val="toc 7"/>
    <w:basedOn w:val="a"/>
    <w:next w:val="a"/>
    <w:uiPriority w:val="39"/>
    <w:unhideWhenUsed/>
    <w:pPr>
      <w:spacing w:after="57"/>
      <w:ind w:left="1701"/>
    </w:pPr>
  </w:style>
  <w:style w:type="paragraph" w:styleId="14">
    <w:name w:val="toc 1"/>
    <w:basedOn w:val="a"/>
    <w:next w:val="a"/>
    <w:uiPriority w:val="39"/>
    <w:unhideWhenUsed/>
    <w:qFormat/>
    <w:pPr>
      <w:spacing w:after="57"/>
    </w:pPr>
  </w:style>
  <w:style w:type="paragraph" w:styleId="61">
    <w:name w:val="toc 6"/>
    <w:basedOn w:val="a"/>
    <w:next w:val="a"/>
    <w:uiPriority w:val="39"/>
    <w:unhideWhenUsed/>
    <w:pPr>
      <w:spacing w:after="57"/>
      <w:ind w:left="1417"/>
    </w:pPr>
  </w:style>
  <w:style w:type="paragraph" w:styleId="ae">
    <w:name w:val="table of figures"/>
    <w:basedOn w:val="a"/>
    <w:next w:val="a"/>
    <w:uiPriority w:val="99"/>
    <w:unhideWhenUsed/>
  </w:style>
  <w:style w:type="paragraph" w:styleId="32">
    <w:name w:val="toc 3"/>
    <w:basedOn w:val="a"/>
    <w:next w:val="a"/>
    <w:uiPriority w:val="39"/>
    <w:unhideWhenUsed/>
    <w:pPr>
      <w:spacing w:after="57"/>
      <w:ind w:left="567"/>
    </w:pPr>
  </w:style>
  <w:style w:type="paragraph" w:styleId="22">
    <w:name w:val="toc 2"/>
    <w:basedOn w:val="a"/>
    <w:next w:val="a"/>
    <w:uiPriority w:val="39"/>
    <w:unhideWhenUsed/>
    <w:qFormat/>
    <w:pPr>
      <w:spacing w:after="57"/>
      <w:ind w:left="283"/>
    </w:pPr>
  </w:style>
  <w:style w:type="paragraph" w:styleId="42">
    <w:name w:val="toc 4"/>
    <w:basedOn w:val="a"/>
    <w:next w:val="a"/>
    <w:uiPriority w:val="39"/>
    <w:unhideWhenUsed/>
    <w:qFormat/>
    <w:pPr>
      <w:spacing w:after="57"/>
      <w:ind w:left="850"/>
    </w:pPr>
  </w:style>
  <w:style w:type="paragraph" w:styleId="52">
    <w:name w:val="toc 5"/>
    <w:basedOn w:val="a"/>
    <w:next w:val="a"/>
    <w:uiPriority w:val="39"/>
    <w:unhideWhenUsed/>
    <w:pPr>
      <w:spacing w:after="57"/>
      <w:ind w:left="1134"/>
    </w:pPr>
  </w:style>
  <w:style w:type="paragraph" w:styleId="af">
    <w:name w:val="Title"/>
    <w:basedOn w:val="a"/>
    <w:next w:val="a"/>
    <w:link w:val="af0"/>
    <w:uiPriority w:val="10"/>
    <w:qFormat/>
    <w:pPr>
      <w:spacing w:before="300" w:after="200"/>
      <w:contextualSpacing/>
    </w:pPr>
    <w:rPr>
      <w:sz w:val="48"/>
      <w:szCs w:val="48"/>
    </w:rPr>
  </w:style>
  <w:style w:type="paragraph" w:styleId="af1">
    <w:name w:val="footer"/>
    <w:basedOn w:val="a"/>
    <w:link w:val="15"/>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1"/>
    <w:link w:val="10"/>
    <w:uiPriority w:val="9"/>
    <w:rPr>
      <w:rFonts w:ascii="Arial" w:eastAsia="Arial" w:hAnsi="Arial" w:cs="Arial"/>
      <w:sz w:val="40"/>
      <w:szCs w:val="40"/>
    </w:rPr>
  </w:style>
  <w:style w:type="character" w:customStyle="1" w:styleId="20">
    <w:name w:val="Заголовок 2 Знак"/>
    <w:link w:val="2"/>
    <w:uiPriority w:val="9"/>
    <w:qFormat/>
    <w:rPr>
      <w:rFonts w:ascii="Arial" w:eastAsia="Arial" w:hAnsi="Arial" w:cs="Arial"/>
      <w:sz w:val="34"/>
    </w:rPr>
  </w:style>
  <w:style w:type="character" w:customStyle="1" w:styleId="31">
    <w:name w:val="Заголовок 3 Знак1"/>
    <w:link w:val="3"/>
    <w:uiPriority w:val="9"/>
    <w:qFormat/>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lang w:eastAsia="zh-CN"/>
    </w:rPr>
  </w:style>
  <w:style w:type="character" w:customStyle="1" w:styleId="af0">
    <w:name w:val="Заголовок Знак"/>
    <w:link w:val="af"/>
    <w:uiPriority w:val="10"/>
    <w:qFormat/>
    <w:rPr>
      <w:sz w:val="48"/>
      <w:szCs w:val="48"/>
    </w:rPr>
  </w:style>
  <w:style w:type="character" w:customStyle="1" w:styleId="af3">
    <w:name w:val="Подзаголовок Знак"/>
    <w:link w:val="af2"/>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qFormat/>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qFormat/>
    <w:rPr>
      <w:i/>
    </w:rPr>
  </w:style>
  <w:style w:type="character" w:customStyle="1" w:styleId="13">
    <w:name w:val="Верхний колонтитул Знак1"/>
    <w:link w:val="ad"/>
    <w:uiPriority w:val="99"/>
    <w:qFormat/>
  </w:style>
  <w:style w:type="character" w:customStyle="1" w:styleId="FooterChar">
    <w:name w:val="Footer Char"/>
    <w:uiPriority w:val="99"/>
  </w:style>
  <w:style w:type="character" w:customStyle="1" w:styleId="15">
    <w:name w:val="Нижний колонтитул Знак1"/>
    <w:link w:val="af1"/>
    <w:uiPriority w:val="99"/>
  </w:style>
  <w:style w:type="table" w:customStyle="1" w:styleId="TableGridLight">
    <w:name w:val="Table Grid Light"/>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qFormat/>
    <w:tblPr>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qFormat/>
    <w:tblPr>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qFormat/>
    <w:tblPr>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c">
    <w:name w:val="Текст сноски Знак"/>
    <w:link w:val="ab"/>
    <w:uiPriority w:val="99"/>
    <w:rPr>
      <w:sz w:val="18"/>
    </w:rPr>
  </w:style>
  <w:style w:type="character" w:customStyle="1" w:styleId="aa">
    <w:name w:val="Текст концевой сноски Знак"/>
    <w:link w:val="a9"/>
    <w:uiPriority w:val="99"/>
    <w:rPr>
      <w:sz w:val="20"/>
    </w:rPr>
  </w:style>
  <w:style w:type="paragraph" w:customStyle="1" w:styleId="16">
    <w:name w:val="Заголовок оглавления1"/>
    <w:uiPriority w:val="39"/>
    <w:unhideWhenUsed/>
    <w:rPr>
      <w:lang w:eastAsia="zh-CN"/>
    </w:rPr>
  </w:style>
  <w:style w:type="paragraph" w:customStyle="1" w:styleId="111">
    <w:name w:val="Заголовок 11"/>
    <w:basedOn w:val="a"/>
    <w:next w:val="a"/>
    <w:link w:val="17"/>
    <w:qFormat/>
    <w:pPr>
      <w:keepNext/>
      <w:spacing w:before="240" w:after="60"/>
      <w:outlineLvl w:val="0"/>
    </w:pPr>
    <w:rPr>
      <w:rFonts w:ascii="Cambria" w:hAnsi="Cambria"/>
      <w:b/>
      <w:bCs/>
      <w:sz w:val="32"/>
      <w:szCs w:val="32"/>
      <w:lang w:val="en-US" w:eastAsia="en-US"/>
    </w:rPr>
  </w:style>
  <w:style w:type="paragraph" w:customStyle="1" w:styleId="211">
    <w:name w:val="Заголовок 21"/>
    <w:basedOn w:val="a"/>
    <w:next w:val="a"/>
    <w:qFormat/>
    <w:pPr>
      <w:keepNext/>
      <w:jc w:val="center"/>
      <w:outlineLvl w:val="1"/>
    </w:pPr>
    <w:rPr>
      <w:b/>
      <w:sz w:val="36"/>
      <w:szCs w:val="20"/>
    </w:rPr>
  </w:style>
  <w:style w:type="paragraph" w:customStyle="1" w:styleId="311">
    <w:name w:val="Заголовок 31"/>
    <w:basedOn w:val="a"/>
    <w:next w:val="a"/>
    <w:link w:val="33"/>
    <w:semiHidden/>
    <w:unhideWhenUsed/>
    <w:qFormat/>
    <w:pPr>
      <w:keepNext/>
      <w:spacing w:before="240" w:after="60"/>
      <w:outlineLvl w:val="2"/>
    </w:pPr>
    <w:rPr>
      <w:rFonts w:ascii="Cambria" w:hAnsi="Cambria"/>
      <w:b/>
      <w:bCs/>
      <w:sz w:val="26"/>
      <w:szCs w:val="26"/>
      <w:lang w:val="en-US" w:eastAsia="en-US"/>
    </w:rPr>
  </w:style>
  <w:style w:type="character" w:customStyle="1" w:styleId="18">
    <w:name w:val="Основной шрифт абзаца1"/>
    <w:semiHidden/>
  </w:style>
  <w:style w:type="table" w:customStyle="1" w:styleId="19">
    <w:name w:val="Обычная таблица1"/>
    <w:semiHidden/>
    <w:tblPr>
      <w:tblCellMar>
        <w:top w:w="0" w:type="dxa"/>
        <w:left w:w="0" w:type="dxa"/>
        <w:bottom w:w="0" w:type="dxa"/>
        <w:right w:w="0" w:type="dxa"/>
      </w:tblCellMar>
    </w:tblPr>
  </w:style>
  <w:style w:type="paragraph" w:customStyle="1" w:styleId="212">
    <w:name w:val="Основной текст с отступом 21"/>
    <w:basedOn w:val="a"/>
    <w:pPr>
      <w:spacing w:after="120" w:line="480" w:lineRule="auto"/>
      <w:ind w:left="283"/>
    </w:pPr>
  </w:style>
  <w:style w:type="paragraph" w:customStyle="1" w:styleId="ConsDocList">
    <w:name w:val="ConsDocList"/>
    <w:pPr>
      <w:widowControl w:val="0"/>
    </w:pPr>
    <w:rPr>
      <w:rFonts w:ascii="Courier New" w:hAnsi="Courier New" w:cs="Courier New"/>
      <w:sz w:val="22"/>
      <w:szCs w:val="22"/>
    </w:rPr>
  </w:style>
  <w:style w:type="paragraph" w:customStyle="1" w:styleId="1a">
    <w:name w:val="Основной текст1"/>
    <w:basedOn w:val="a"/>
    <w:pPr>
      <w:spacing w:after="120"/>
    </w:pPr>
    <w:rPr>
      <w:sz w:val="26"/>
      <w:szCs w:val="20"/>
    </w:rPr>
  </w:style>
  <w:style w:type="paragraph" w:customStyle="1" w:styleId="1b">
    <w:name w:val="Основной текст с отступом1"/>
    <w:basedOn w:val="a"/>
    <w:pPr>
      <w:spacing w:after="120"/>
      <w:ind w:left="283"/>
    </w:pPr>
  </w:style>
  <w:style w:type="paragraph" w:customStyle="1" w:styleId="1c">
    <w:name w:val="Верхний колонтитул1"/>
    <w:basedOn w:val="a"/>
    <w:link w:val="af9"/>
    <w:uiPriority w:val="99"/>
    <w:pPr>
      <w:tabs>
        <w:tab w:val="center" w:pos="4677"/>
        <w:tab w:val="right" w:pos="9355"/>
      </w:tabs>
    </w:pPr>
    <w:rPr>
      <w:lang w:val="en-US" w:eastAsia="en-US"/>
    </w:rPr>
  </w:style>
  <w:style w:type="character" w:customStyle="1" w:styleId="af9">
    <w:name w:val="Верхний колонтитул Знак"/>
    <w:link w:val="1c"/>
    <w:uiPriority w:val="99"/>
    <w:rPr>
      <w:sz w:val="24"/>
      <w:szCs w:val="24"/>
    </w:rPr>
  </w:style>
  <w:style w:type="paragraph" w:customStyle="1" w:styleId="1d">
    <w:name w:val="Нижний колонтитул1"/>
    <w:basedOn w:val="a"/>
    <w:link w:val="afa"/>
    <w:uiPriority w:val="99"/>
    <w:pPr>
      <w:tabs>
        <w:tab w:val="center" w:pos="4677"/>
        <w:tab w:val="right" w:pos="9355"/>
      </w:tabs>
    </w:pPr>
    <w:rPr>
      <w:lang w:val="en-US" w:eastAsia="en-US"/>
    </w:rPr>
  </w:style>
  <w:style w:type="character" w:customStyle="1" w:styleId="afa">
    <w:name w:val="Нижний колонтитул Знак"/>
    <w:link w:val="1d"/>
    <w:uiPriority w:val="99"/>
    <w:rPr>
      <w:sz w:val="24"/>
      <w:szCs w:val="24"/>
    </w:rPr>
  </w:style>
  <w:style w:type="paragraph" w:customStyle="1" w:styleId="Style4">
    <w:name w:val="Style4"/>
    <w:basedOn w:val="a"/>
    <w:uiPriority w:val="99"/>
    <w:pPr>
      <w:widowControl w:val="0"/>
      <w:spacing w:line="274" w:lineRule="exact"/>
      <w:jc w:val="both"/>
    </w:pPr>
  </w:style>
  <w:style w:type="character" w:customStyle="1" w:styleId="FontStyle12">
    <w:name w:val="Font Style12"/>
    <w:uiPriority w:val="99"/>
    <w:rPr>
      <w:rFonts w:ascii="Times New Roman" w:hAnsi="Times New Roman" w:cs="Times New Roman"/>
      <w:b/>
      <w:bCs/>
      <w:sz w:val="26"/>
      <w:szCs w:val="26"/>
    </w:rPr>
  </w:style>
  <w:style w:type="paragraph" w:customStyle="1" w:styleId="ConsNormal">
    <w:name w:val="ConsNormal"/>
    <w:pPr>
      <w:widowControl w:val="0"/>
      <w:ind w:firstLine="720"/>
    </w:pPr>
    <w:rPr>
      <w:rFonts w:ascii="Arial" w:hAnsi="Arial" w:cs="Arial"/>
    </w:rPr>
  </w:style>
  <w:style w:type="paragraph" w:customStyle="1" w:styleId="ConsNonformat">
    <w:name w:val="ConsNonformat"/>
    <w:pPr>
      <w:widowControl w:val="0"/>
    </w:pPr>
    <w:rPr>
      <w:rFonts w:ascii="Consultant" w:eastAsia="Arial" w:hAnsi="Consultant"/>
      <w:lang w:eastAsia="ar-SA"/>
    </w:rPr>
  </w:style>
  <w:style w:type="character" w:customStyle="1" w:styleId="17">
    <w:name w:val="Заголовок 1 Знак"/>
    <w:link w:val="111"/>
    <w:rPr>
      <w:rFonts w:ascii="Cambria" w:eastAsia="Times New Roman" w:hAnsi="Cambria" w:cs="Times New Roman"/>
      <w:b/>
      <w:bCs/>
      <w:sz w:val="32"/>
      <w:szCs w:val="32"/>
    </w:rPr>
  </w:style>
  <w:style w:type="paragraph" w:customStyle="1" w:styleId="1e">
    <w:name w:val="Обычный1"/>
  </w:style>
  <w:style w:type="paragraph" w:customStyle="1" w:styleId="312">
    <w:name w:val="Основной текст 31"/>
    <w:basedOn w:val="a"/>
    <w:pPr>
      <w:jc w:val="both"/>
    </w:pPr>
    <w:rPr>
      <w:rFonts w:ascii="Arial" w:hAnsi="Arial"/>
      <w:szCs w:val="20"/>
    </w:rPr>
  </w:style>
  <w:style w:type="paragraph" w:customStyle="1" w:styleId="213">
    <w:name w:val="Основной текст 21"/>
    <w:basedOn w:val="a"/>
    <w:pPr>
      <w:jc w:val="both"/>
    </w:pPr>
    <w:rPr>
      <w:rFonts w:ascii="Arial" w:hAnsi="Arial"/>
      <w:b/>
      <w:szCs w:val="20"/>
    </w:rPr>
  </w:style>
  <w:style w:type="paragraph" w:customStyle="1" w:styleId="220">
    <w:name w:val="Основной текст 22"/>
    <w:basedOn w:val="a"/>
    <w:link w:val="25"/>
    <w:pPr>
      <w:spacing w:after="120" w:line="480" w:lineRule="auto"/>
    </w:pPr>
    <w:rPr>
      <w:lang w:val="en-US" w:eastAsia="en-US"/>
    </w:rPr>
  </w:style>
  <w:style w:type="character" w:customStyle="1" w:styleId="25">
    <w:name w:val="Основной текст 2 Знак"/>
    <w:link w:val="220"/>
    <w:rPr>
      <w:sz w:val="24"/>
      <w:szCs w:val="24"/>
    </w:rPr>
  </w:style>
  <w:style w:type="table" w:customStyle="1" w:styleId="1f">
    <w:name w:val="Сетка таблицы1"/>
    <w:basedOn w:val="19"/>
    <w:tblPr/>
  </w:style>
  <w:style w:type="character" w:customStyle="1" w:styleId="1">
    <w:name w:val="Гиперссылка1"/>
    <w:rPr>
      <w:color w:val="0000FF"/>
      <w:u w:val="single"/>
    </w:rPr>
  </w:style>
  <w:style w:type="paragraph" w:customStyle="1" w:styleId="1f0">
    <w:name w:val="Абзац списка1"/>
    <w:basedOn w:val="a"/>
    <w:uiPriority w:val="34"/>
    <w:qFormat/>
    <w:pPr>
      <w:ind w:left="720"/>
      <w:contextualSpacing/>
    </w:pPr>
  </w:style>
  <w:style w:type="paragraph" w:customStyle="1" w:styleId="ConsPlusNormal">
    <w:name w:val="ConsPlusNormal"/>
    <w:pPr>
      <w:widowControl w:val="0"/>
      <w:ind w:firstLine="720"/>
    </w:pPr>
    <w:rPr>
      <w:rFonts w:ascii="Arial" w:hAnsi="Arial" w:cs="Arial"/>
    </w:rPr>
  </w:style>
  <w:style w:type="paragraph" w:customStyle="1" w:styleId="1f1">
    <w:name w:val="Название1"/>
    <w:basedOn w:val="a"/>
    <w:link w:val="afb"/>
    <w:qFormat/>
    <w:pPr>
      <w:jc w:val="center"/>
    </w:pPr>
    <w:rPr>
      <w:b/>
      <w:szCs w:val="20"/>
      <w:lang w:val="en-US" w:eastAsia="en-US"/>
    </w:rPr>
  </w:style>
  <w:style w:type="character" w:customStyle="1" w:styleId="afb">
    <w:name w:val="Название Знак"/>
    <w:link w:val="1f1"/>
    <w:rPr>
      <w:b/>
      <w:sz w:val="24"/>
    </w:rPr>
  </w:style>
  <w:style w:type="character" w:customStyle="1" w:styleId="33">
    <w:name w:val="Заголовок 3 Знак"/>
    <w:link w:val="311"/>
    <w:semiHidden/>
    <w:rPr>
      <w:rFonts w:ascii="Cambria" w:eastAsia="Times New Roman" w:hAnsi="Cambria" w:cs="Times New Roman"/>
      <w:b/>
      <w:bCs/>
      <w:sz w:val="26"/>
      <w:szCs w:val="26"/>
    </w:rPr>
  </w:style>
  <w:style w:type="paragraph" w:customStyle="1" w:styleId="313">
    <w:name w:val="Основной текст с отступом 31"/>
    <w:basedOn w:val="a"/>
    <w:link w:val="34"/>
    <w:pPr>
      <w:spacing w:after="120"/>
      <w:ind w:left="283"/>
    </w:pPr>
    <w:rPr>
      <w:sz w:val="16"/>
      <w:szCs w:val="16"/>
      <w:lang w:val="en-US" w:eastAsia="en-US"/>
    </w:rPr>
  </w:style>
  <w:style w:type="character" w:customStyle="1" w:styleId="34">
    <w:name w:val="Основной текст с отступом 3 Знак"/>
    <w:link w:val="313"/>
    <w:rPr>
      <w:sz w:val="16"/>
      <w:szCs w:val="16"/>
    </w:rPr>
  </w:style>
  <w:style w:type="paragraph" w:customStyle="1" w:styleId="320">
    <w:name w:val="Основной текст 32"/>
    <w:basedOn w:val="a"/>
    <w:link w:val="35"/>
    <w:uiPriority w:val="99"/>
    <w:pPr>
      <w:widowControl w:val="0"/>
      <w:spacing w:after="120"/>
    </w:pPr>
    <w:rPr>
      <w:sz w:val="16"/>
      <w:szCs w:val="16"/>
      <w:lang w:val="en-US" w:eastAsia="en-US"/>
    </w:rPr>
  </w:style>
  <w:style w:type="character" w:customStyle="1" w:styleId="35">
    <w:name w:val="Основной текст 3 Знак"/>
    <w:link w:val="320"/>
    <w:uiPriority w:val="99"/>
    <w:rPr>
      <w:sz w:val="16"/>
      <w:szCs w:val="16"/>
    </w:rPr>
  </w:style>
  <w:style w:type="paragraph" w:customStyle="1" w:styleId="Heading">
    <w:name w:val="Heading"/>
    <w:pPr>
      <w:widowControl w:val="0"/>
    </w:pPr>
    <w:rPr>
      <w:rFonts w:ascii="Arial" w:hAnsi="Arial" w:cs="Arial"/>
      <w:b/>
      <w:bCs/>
      <w:sz w:val="22"/>
      <w:szCs w:val="22"/>
    </w:rPr>
  </w:style>
  <w:style w:type="paragraph" w:customStyle="1" w:styleId="1f2">
    <w:name w:val="Без интервала1"/>
    <w:uiPriority w:val="1"/>
    <w:qFormat/>
    <w:rPr>
      <w:rFonts w:ascii="Calibri" w:eastAsia="Calibri" w:hAnsi="Calibri"/>
      <w:sz w:val="22"/>
      <w:szCs w:val="22"/>
      <w:lang w:eastAsia="en-US"/>
    </w:rPr>
  </w:style>
  <w:style w:type="paragraph" w:customStyle="1" w:styleId="1f3">
    <w:name w:val="Обычный (веб)1"/>
    <w:basedOn w:val="a"/>
    <w:uiPriority w:val="99"/>
    <w:unhideWhenUsed/>
    <w:pPr>
      <w:spacing w:before="100" w:beforeAutospacing="1" w:after="100" w:afterAutospacing="1"/>
    </w:pPr>
  </w:style>
  <w:style w:type="paragraph" w:styleId="afc">
    <w:name w:val="Body Text"/>
    <w:basedOn w:val="a"/>
    <w:link w:val="afd"/>
    <w:pPr>
      <w:spacing w:after="120"/>
    </w:pPr>
    <w:rPr>
      <w:rFonts w:ascii="Times New Roman" w:eastAsia="Times New Roman" w:hAnsi="Times New Roman" w:cs="Times New Roman"/>
      <w:sz w:val="26"/>
      <w:szCs w:val="20"/>
    </w:rPr>
  </w:style>
  <w:style w:type="character" w:customStyle="1" w:styleId="afd">
    <w:name w:val="Основной текст Знак"/>
    <w:basedOn w:val="a0"/>
    <w:link w:val="afc"/>
    <w:rPr>
      <w:rFonts w:ascii="Times New Roman" w:eastAsia="Times New Roman"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zencev.dv@sibel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6754</Words>
  <Characters>38504</Characters>
  <Application>Microsoft Office Word</Application>
  <DocSecurity>0</DocSecurity>
  <Lines>320</Lines>
  <Paragraphs>90</Paragraphs>
  <ScaleCrop>false</ScaleCrop>
  <Company>OOO Kora</Company>
  <LinksUpToDate>false</LinksUpToDate>
  <CharactersWithSpaces>45168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smekalina</dc:creator>
  <cp:lastModifiedBy>Пользователь</cp:lastModifiedBy>
  <cp:revision>6</cp:revision>
  <dcterms:created xsi:type="dcterms:W3CDTF">2026-03-17T07:25:00Z</dcterms:created>
  <dcterms:modified xsi:type="dcterms:W3CDTF">2026-03-24T04:00:00Z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39218E190D2E48E0833E3287FE20F649_12</vt:lpwstr>
  </property>
</Properties>
</file>